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usní a kožešin</w:t>
      </w:r>
      <w:bookmarkEnd w:id="1"/>
    </w:p>
    <w:p>
      <w:pPr/>
      <w:r>
        <w:rPr/>
        <w:t xml:space="preserve">Výrobce usní a kožešin zpracovává a upravuje všechny druhy kůží na usně a kožešiny pro oděvní, obuvnické, kožedělné, technické a jiné účely.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činění kůží a úprava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Koželuh, Vydělavač usní a kožešin, Zhotovitel usní a kožešin, Úpravář srsti, Úpravář kožešin, Úpravář usní, Úpravář kůže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a technologických podmínek v koželužské výrobě.</w:t>
      </w:r>
    </w:p>
    <w:p>
      <w:pPr>
        <w:numPr>
          <w:ilvl w:val="0"/>
          <w:numId w:val="5"/>
        </w:numPr>
      </w:pPr>
      <w:r>
        <w:rPr/>
        <w:t xml:space="preserve">Kontrola a posuzování kvality vstupních materiálů v procesu koželužské výroby usní a kožešin.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Obsluha, seřizování, ošetřování a údržba koželužských strojů a zařízení.</w:t>
      </w:r>
    </w:p>
    <w:p>
      <w:pPr>
        <w:numPr>
          <w:ilvl w:val="0"/>
          <w:numId w:val="5"/>
        </w:numPr>
      </w:pPr>
      <w:r>
        <w:rPr/>
        <w:t xml:space="preserve">Činění kůží a kožešin.</w:t>
      </w:r>
    </w:p>
    <w:p>
      <w:pPr>
        <w:numPr>
          <w:ilvl w:val="0"/>
          <w:numId w:val="5"/>
        </w:numPr>
      </w:pPr>
      <w:r>
        <w:rPr/>
        <w:t xml:space="preserve">Úprava a zpracování usní a kožešin po činění.</w:t>
      </w:r>
    </w:p>
    <w:p>
      <w:pPr>
        <w:numPr>
          <w:ilvl w:val="0"/>
          <w:numId w:val="5"/>
        </w:numPr>
      </w:pPr>
      <w:r>
        <w:rPr/>
        <w:t xml:space="preserve">Apretování, barvení, lakování a další dokončovací práce v koželužské výrobě.</w:t>
      </w:r>
    </w:p>
    <w:p>
      <w:pPr>
        <w:numPr>
          <w:ilvl w:val="0"/>
          <w:numId w:val="5"/>
        </w:numPr>
      </w:pPr>
      <w:r>
        <w:rPr/>
        <w:t xml:space="preserve">Hodnocení, měření a vážení dokončených usní.</w:t>
      </w:r>
    </w:p>
    <w:p>
      <w:pPr>
        <w:numPr>
          <w:ilvl w:val="0"/>
          <w:numId w:val="5"/>
        </w:numPr>
      </w:pPr>
      <w:r>
        <w:rPr/>
        <w:t xml:space="preserve">Kontrola kvality zpracovaných usní a kožešin z koželužské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>
      <w:pPr>
        <w:numPr>
          <w:ilvl w:val="0"/>
          <w:numId w:val="5"/>
        </w:numPr>
      </w:pPr>
      <w:r>
        <w:rPr/>
        <w:t xml:space="preserve">Zpracovatelé kůže, koželuhové a kožišníci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kůže, koželuhové a kožišníci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koželužský chemik,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Koželuh/koželužka (32-024-H)</w:t>
      </w:r>
    </w:p>
    <w:p>
      <w:pPr>
        <w:numPr>
          <w:ilvl w:val="0"/>
          <w:numId w:val="5"/>
        </w:numPr>
      </w:pPr>
      <w:r>
        <w:rPr/>
        <w:t xml:space="preserve">Úpravář/úpravářka kožešin (32-021-H)</w:t>
      </w:r>
    </w:p>
    <w:p>
      <w:pPr>
        <w:numPr>
          <w:ilvl w:val="0"/>
          <w:numId w:val="5"/>
        </w:numPr>
      </w:pPr>
      <w:r>
        <w:rPr/>
        <w:t xml:space="preserve">Úpravář/úpravářka usní (32-020-H)</w:t>
      </w:r>
    </w:p>
    <w:p>
      <w:pPr>
        <w:numPr>
          <w:ilvl w:val="0"/>
          <w:numId w:val="5"/>
        </w:numPr>
      </w:pPr>
      <w:r>
        <w:rPr/>
        <w:t xml:space="preserve">Úpravář/úpravářka srsti (31-046-H)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v koželužské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koželužských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kůží a kožešin včetně přípravy činících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usní a kožešin po činění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 a kožešin, příprava usní a kožešin k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C98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usní a kožešin</dc:title>
  <dc:description>Výrobce usní a kožešin zpracovává a upravuje všechny druhy kůží na usně a kožešiny pro oděvní, obuvnické, kožedělné, technické a jiné účely.</dc:description>
  <dc:subject/>
  <cp:keywords/>
  <cp:category>Povolání</cp:category>
  <cp:lastModifiedBy/>
  <dcterms:created xsi:type="dcterms:W3CDTF">2017-11-22T09:32:57+01:00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