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Poštovní doručovatel</w:t>
      </w:r>
      <w:bookmarkEnd w:id="1"/>
    </w:p>
    <w:p>
      <w:pPr/>
      <w:r>
        <w:rPr/>
        <w:t xml:space="preserve">Doručovatel zabezpečuje doručení listovních a balíkových zásilek a finančních hotovostí.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Postman, Mailman, Listonoš, Pošťák, Poslíček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Vyúčtování a uzavření pracoviště.</w:t>
      </w:r>
    </w:p>
    <w:p>
      <w:pPr>
        <w:numPr>
          <w:ilvl w:val="0"/>
          <w:numId w:val="5"/>
        </w:numPr>
      </w:pPr>
      <w:r>
        <w:rPr/>
        <w:t xml:space="preserve">Pochůzka.</w:t>
      </w:r>
    </w:p>
    <w:p>
      <w:pPr>
        <w:numPr>
          <w:ilvl w:val="0"/>
          <w:numId w:val="5"/>
        </w:numPr>
      </w:pPr>
      <w:r>
        <w:rPr/>
        <w:t xml:space="preserve">Uložení oznámených zásilek.</w:t>
      </w:r>
    </w:p>
    <w:p>
      <w:pPr>
        <w:numPr>
          <w:ilvl w:val="0"/>
          <w:numId w:val="5"/>
        </w:numPr>
      </w:pPr>
      <w:r>
        <w:rPr/>
        <w:t xml:space="preserve">Převzetí zásilek a finančních hotovostí.</w:t>
      </w:r>
    </w:p>
    <w:p>
      <w:pPr>
        <w:numPr>
          <w:ilvl w:val="0"/>
          <w:numId w:val="5"/>
        </w:numPr>
      </w:pPr>
      <w:r>
        <w:rPr/>
        <w:t xml:space="preserve">Zapsání do dodacích dokladů.</w:t>
      </w:r>
    </w:p>
    <w:p>
      <w:pPr>
        <w:numPr>
          <w:ilvl w:val="0"/>
          <w:numId w:val="5"/>
        </w:numPr>
      </w:pPr>
      <w:r>
        <w:rPr/>
        <w:t xml:space="preserve">Zakládání zásilek ve směru pochůzky.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Doručovatelé listovních poštovních zásilek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Doručovatelé listovních poštovních zásilek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26 324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Poštovní doručovatel/doručovatelka (37-017-H)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(počítání, kasírování, rozměňování)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 a finančních hotovostí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schránek na pochůzce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zásilek a peněžní hotovosti na pochůzce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zásilek ve směru pochůzky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ED57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Poštovní doručovatel</dc:title>
  <dc:description>Doručovatel zabezpečuje doručení listovních a balíkových zásilek a finančních hotovostí.</dc:description>
  <dc:subject/>
  <cp:keywords/>
  <cp:category>Specializace</cp:category>
  <cp:lastModifiedBy/>
  <dcterms:created xsi:type="dcterms:W3CDTF">2017-11-22T09:09:41+01:00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