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designér a modelář kožedělné a obuvnické výroby</w:t>
      </w:r>
      <w:bookmarkEnd w:id="1"/>
    </w:p>
    <w:p>
      <w:pPr/>
      <w:r>
        <w:rPr/>
        <w:t xml:space="preserve">Technik designér a modelář kožedělné a obuvnické výroby navrhuje a vytváří modely a vzory jednoduchých kožedělných a obuvnických výrobků pro hromadnou a sériovou výrobu a zpracovává jejich konstrukční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kožedělných výrobků, Návrhář obuvnických výrobků, Modelář kožedělných výrobků, Modelář obuvnických výrobků, Výtvarník kožedělných výrobků, Výtvarník obuvnických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technologického vývoje v kožedělném a obuvnickém odvětví.</w:t>
      </w:r>
    </w:p>
    <w:p>
      <w:pPr>
        <w:numPr>
          <w:ilvl w:val="0"/>
          <w:numId w:val="5"/>
        </w:numPr>
      </w:pPr>
      <w:r>
        <w:rPr/>
        <w:t xml:space="preserve">Navrhování a vytváření designu nových modelů a kolekcí jednoduchých výrobků kožedělné a obuvnické výroby nebo jejich částí podle přesných dispozic.</w:t>
      </w:r>
    </w:p>
    <w:p>
      <w:pPr>
        <w:numPr>
          <w:ilvl w:val="0"/>
          <w:numId w:val="5"/>
        </w:numPr>
      </w:pPr>
      <w:r>
        <w:rPr/>
        <w:t xml:space="preserve">Navrhování a vytváření modelů, tvarů a vzorů jednodušších výrobků nebo částí složitých výrobků kožedělné a obuvnické výroby podle typizovaných nebo jinak daných postupů nebo podle přesných podmínek.</w:t>
      </w:r>
    </w:p>
    <w:p>
      <w:pPr>
        <w:numPr>
          <w:ilvl w:val="0"/>
          <w:numId w:val="5"/>
        </w:numPr>
      </w:pPr>
      <w:r>
        <w:rPr/>
        <w:t xml:space="preserve">Výtvarné zpracování grafických návrhů jednoduchých výrobků kožedělné a obuvnické výroby nebo jejich částí podle přesných dispozic.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dílů.</w:t>
      </w:r>
    </w:p>
    <w:p>
      <w:pPr>
        <w:numPr>
          <w:ilvl w:val="0"/>
          <w:numId w:val="5"/>
        </w:numPr>
      </w:pPr>
      <w:r>
        <w:rPr/>
        <w:t xml:space="preserve">Zpracovávání výkresů a konstrukčních podkladů kožedělných a obuvnických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pro kožedělné a obuvnické výrobky do všech velikostí.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výroby.</w:t>
      </w:r>
    </w:p>
    <w:p>
      <w:pPr>
        <w:numPr>
          <w:ilvl w:val="0"/>
          <w:numId w:val="5"/>
        </w:numPr>
      </w:pPr>
      <w:r>
        <w:rPr/>
        <w:t xml:space="preserve">Vedení technické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Kožařský technik designér a modelář / kožařská technička designérka a modelářka (32-017-M)</w:t>
      </w:r>
    </w:p>
    <w:p>
      <w:pPr>
        <w:numPr>
          <w:ilvl w:val="0"/>
          <w:numId w:val="5"/>
        </w:numPr>
      </w:pPr>
      <w:r>
        <w:rPr/>
        <w:t xml:space="preserve">Kožařský technik návrhář a modelář / kožařská technička návrhářka a modelářka brašnářských výrobků (32-045-M)</w:t>
      </w:r>
    </w:p>
    <w:p>
      <w:pPr>
        <w:numPr>
          <w:ilvl w:val="0"/>
          <w:numId w:val="5"/>
        </w:numPr>
      </w:pPr>
      <w:r>
        <w:rPr/>
        <w:t xml:space="preserve">Kožařský technik návrhář a modelář / kožařská technička návrhářka a modelářka rukavičkářských výrobků (32-034-M)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méně náročných galanterních výrobků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jednoduchých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jednoduchých kožedělných a obuvnických výrobků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jednoduchých kožedělných a obuvnických výrobků podle individuálních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konstrukčních podkladů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jednoduchých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Rozvádění šablon pro výrobu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jednoduchých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FA3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designér a modelář kožedělné a obuvnické výroby</dc:title>
  <dc:description>Technik designér a modelář kožedělné a obuvnické výroby navrhuje a vytváří modely a vzory jednoduchých kožedělných a obuvnických výrobků pro hromadnou a sériovou výrobu a zpracovává jejich konstrukční podklady.</dc:description>
  <dc:subject/>
  <cp:keywords/>
  <cp:category>Povolání</cp:category>
  <cp:lastModifiedBy/>
  <dcterms:created xsi:type="dcterms:W3CDTF">2017-11-22T09:24:54+01:00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