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Vrchní komisař - kriminalistický expert</w:t>
      </w:r>
      <w:bookmarkEnd w:id="1"/>
    </w:p>
    <w:p>
      <w:pPr/>
      <w:r>
        <w:rPr/>
        <w:t xml:space="preserve">Vrchní komisař - kriminalistický expert vykonává vysoce specializované odborné kriminalisticko-technické, expertizní a znalecké činnosti v útvarech policie.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Policie ČR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Kriminalistický expert  - vrchní komisař, Forenzní expert – vrchní komisař, Policista – vrchní komisař – kriminalistický expert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/>
          <w:p>
            <w:pPr/>
            <w:r>
              <w:rPr/>
              <w:t xml:space="preserve">Policista – vrchní komisař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/>
          <w:p>
            <w:pPr/>
            <w:r>
              <w:rPr/>
              <w:t xml:space="preserve">Vrchní komisař – specialista ICT, Vrchní komisař - manažer, Vrchní komisař služby kriminální policie a vyšetřování, Vrchní komisař - kriminalistický expert, Vrchní komisař služby pořádkové policie, Vrchní komisař služby pro zbraně a bezpečnostní materiál, Vrchní komisař služby cizinecké policie, Vrchní komisař - příslušník štábu, Vrchní komisař služby dopravní policie, Vrchní komisař – specialista ICT, Vrchní komisař - manažer, Vrchní komisař služby kriminální policie a vyšetřování, Vrchní komisař - kriminalistický expert, Vrchní komisař služby pořádkové policie, Vrchní komisař služby pro zbraně a bezpečnostní materiál, Vrchní komisař služby cizinecké policie, Vrchní komisař - příslušník štábu, Vrchní komisař služby dopravní policie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Vrchní komisaři Policie ČR</w:t>
      </w:r>
    </w:p>
    <w:p>
      <w:pPr>
        <w:numPr>
          <w:ilvl w:val="0"/>
          <w:numId w:val="5"/>
        </w:numPr>
      </w:pPr>
      <w:r>
        <w:rPr/>
        <w:t xml:space="preserve">Policejní inspektoři, komisaři a radové Policie ČR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Policejní inspektoři, komisaři a radové Policie ČR (CZ-ISCO 3355)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52 537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67 747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88 041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75 004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43 274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59 012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75 782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71 494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57 870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75 224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</w:t>
            </w:r>
          </w:p>
        </w:tc>
        <w:tc>
          <w:tcPr>
            <w:tcW w:w="2000" w:type="dxa"/>
          </w:tcPr>
          <w:p>
            <w:pPr/>
            <w:r>
              <w:rPr/>
              <w:t xml:space="preserve">Policejní inspektoři, komisaři a radové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61 232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33554</w:t>
            </w:r>
          </w:p>
        </w:tc>
        <w:tc>
          <w:tcPr>
            <w:tcW w:w="2000" w:type="dxa"/>
          </w:tcPr>
          <w:p>
            <w:pPr/>
            <w:r>
              <w:rPr/>
              <w:t xml:space="preserve">Vrchní komisaři Policie ČR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3355</w:t>
            </w:r>
          </w:p>
        </w:tc>
        <w:tc>
          <w:tcPr>
            <w:tcW w:w="3000" w:type="dxa"/>
          </w:tcPr>
          <w:p>
            <w:pPr/>
            <w:r>
              <w:rPr/>
              <w:t xml:space="preserve">Policejní inspektoři a detektivové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http://data.europa.eu/esco/isco/C3355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bezpečnostně právní studia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6806T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68-42-N/xx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xxxxT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doporučené - Řízení osobních automobilů - řidičský průkaz sk. B podle vyhlášky č. 31/2001 Sb., o řidičských průkazech a o registru řidičů</w:t>
      </w:r>
    </w:p>
    <w:p/>
    <w:p>
      <w:pPr>
        <w:pStyle w:val="Heading3"/>
      </w:pPr>
      <w:bookmarkStart w:id="12" w:name="_Toc12"/>
      <w:r>
        <w:t>Další vhodné kvalifikace</w:t>
      </w:r>
      <w:bookmarkEnd w:id="12"/>
    </w:p>
    <w:p>
      <w:pPr>
        <w:numPr>
          <w:ilvl w:val="0"/>
          <w:numId w:val="5"/>
        </w:numPr>
      </w:pPr>
      <w:r>
        <w:rPr/>
        <w:t xml:space="preserve">povinné - Základní odborná příprava příslušníka Policie ČR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l21.D.3052</w:t>
            </w:r>
          </w:p>
        </w:tc>
        <w:tc>
          <w:tcPr>
            <w:tcW w:w="3000" w:type="dxa"/>
          </w:tcPr>
          <w:p>
            <w:pPr/>
            <w:r>
              <w:rPr/>
              <w:t xml:space="preserve">Samostatné vykonávání specializovaných kriminalisticko-technických činností při odhalování trestné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l21.B.4062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Obsluhování speciální přístrojové a laboratorní techniky při provádění požadovaných speciálních kriminalisticko-technických a obdobných odborných úkonů a prací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l21.B.4051</w:t>
            </w:r>
          </w:p>
        </w:tc>
        <w:tc>
          <w:tcPr>
            <w:tcW w:w="3000" w:type="dxa"/>
          </w:tcPr>
          <w:p>
            <w:pPr/>
            <w:r>
              <w:rPr/>
              <w:t xml:space="preserve">Používání technických prostředků z oboru daktyloskopie, balistiky, mechanoskopie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l21.A.6001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Odebírání vzorků pro laboratorní posouzení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l21.D.3056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expertních posudků v oboru daktyloskopie, balistiky, mechanoskopie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l21.D.3508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údajů v policejních evidenčních systémech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Dokumentování a vyhodnocování informací ze zajištěných stop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l21.D.8116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související s odběry vzorků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činnost kriminální policie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postupy pátrání a vyšetřování, práce s informacemi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držení, nošení a používání střelných zbraní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E8C32A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Vrchní komisař - kriminalistický expert</dc:title>
  <dc:description>Vrchní komisař - kriminalistický expert vykonává vysoce specializované odborné kriminalisticko-technické, expertizní a znalecké činnosti v útvarech policie.</dc:description>
  <dc:subject/>
  <cp:keywords/>
  <cp:category>Specializace</cp:category>
  <cp:lastModifiedBy/>
  <dcterms:created xsi:type="dcterms:W3CDTF">2017-11-22T09:21:23+01:00</dcterms:created>
  <dcterms:modified xsi:type="dcterms:W3CDTF">2018-12-18T16:28:42+01:00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