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zpracování plastů</w:t>
      </w:r>
      <w:bookmarkEnd w:id="1"/>
    </w:p>
    <w:p>
      <w:pPr/>
      <w:r>
        <w:rPr/>
        <w:t xml:space="preserve">Technolog zpracování plastů určuje technologické postupy a zajišťuje technologickou přípravu, průběh a kontrolu procesů zpracování plastů podle rámcových pokynů nebo standardních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plastů a pryže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technolog, Výrobní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technologických postupů výrobního procesu.</w:t>
      </w:r>
    </w:p>
    <w:p>
      <w:pPr>
        <w:numPr>
          <w:ilvl w:val="0"/>
          <w:numId w:val="5"/>
        </w:numPr>
      </w:pPr>
      <w:r>
        <w:rPr/>
        <w:t xml:space="preserve">Vypracování technické dokumentace k výrobkům.</w:t>
      </w:r>
    </w:p>
    <w:p>
      <w:pPr>
        <w:numPr>
          <w:ilvl w:val="0"/>
          <w:numId w:val="5"/>
        </w:numPr>
      </w:pPr>
      <w:r>
        <w:rPr/>
        <w:t xml:space="preserve">Identifikace rizik, enviromentálních aspektů a enviromentálních dopadů.</w:t>
      </w:r>
    </w:p>
    <w:p>
      <w:pPr>
        <w:numPr>
          <w:ilvl w:val="0"/>
          <w:numId w:val="5"/>
        </w:numPr>
      </w:pPr>
      <w:r>
        <w:rPr/>
        <w:t xml:space="preserve">Technická příprava výroby v souladu s požadavky zákazníka, vnitřními předpisy, všeobecnými a zákaznickými normami.</w:t>
      </w:r>
    </w:p>
    <w:p>
      <w:pPr>
        <w:numPr>
          <w:ilvl w:val="0"/>
          <w:numId w:val="5"/>
        </w:numPr>
      </w:pPr>
      <w:r>
        <w:rPr/>
        <w:t xml:space="preserve">Řízení technických postupů zpracování plastů.</w:t>
      </w:r>
    </w:p>
    <w:p>
      <w:pPr>
        <w:numPr>
          <w:ilvl w:val="0"/>
          <w:numId w:val="5"/>
        </w:numPr>
      </w:pPr>
      <w:r>
        <w:rPr/>
        <w:t xml:space="preserve">Vedení příslušné technické dokumentace a dokumentace řízení jakosti, enviromentu a bezpečnosti práce podle stanoveného systému.</w:t>
      </w:r>
    </w:p>
    <w:p>
      <w:pPr>
        <w:numPr>
          <w:ilvl w:val="0"/>
          <w:numId w:val="5"/>
        </w:numPr>
      </w:pPr>
      <w:r>
        <w:rPr/>
        <w:t xml:space="preserve">Zvyšování jakosti výrobků a efektivnosti výroby.</w:t>
      </w:r>
    </w:p>
    <w:p>
      <w:pPr>
        <w:numPr>
          <w:ilvl w:val="0"/>
          <w:numId w:val="5"/>
        </w:numPr>
      </w:pPr>
      <w:r>
        <w:rPr/>
        <w:t xml:space="preserve">Řízení návrhu nových výrobků.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32-41-M/01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</w:tbl>
    <w:p/>
    <w:p>
      <w:pPr>
        <w:pStyle w:val="Heading3"/>
      </w:pPr>
      <w:bookmarkStart w:id="8" w:name="_Toc8"/>
      <w:r>
        <w:t>Další vzdělání</w:t>
      </w:r>
      <w:bookmarkEnd w:id="8"/>
    </w:p>
    <w:p>
      <w:pPr>
        <w:pStyle w:val="Heading4"/>
      </w:pPr>
      <w:bookmarkStart w:id="9" w:name="_Toc9"/>
      <w:r>
        <w:t>Profesní kvalifikace</w:t>
      </w:r>
      <w:bookmarkEnd w:id="9"/>
    </w:p>
    <w:p>
      <w:pPr>
        <w:numPr>
          <w:ilvl w:val="0"/>
          <w:numId w:val="5"/>
        </w:numPr>
      </w:pPr>
      <w:r>
        <w:rPr/>
        <w:t xml:space="preserve">Technolog/technoložka zpracování plastů (28-060-M)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oborovými technickými normami a certifikáty ISO/TS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e54.B.0004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technologických zařízení jednotlivých plastikářských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plastikářských technologiích, materiálech a strojním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 v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e54.Z.0000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procesu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umělé hmoty,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plastových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E295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zpracování plastů</dc:title>
  <dc:description>Technolog zpracování plastů určuje technologické postupy a zajišťuje technologickou přípravu, průběh a kontrolu procesů zpracování plastů podle rámcových pokynů nebo standardních postupů.</dc:description>
  <dc:subject/>
  <cp:keywords/>
  <cp:category>Specializace</cp:category>
  <cp:lastModifiedBy/>
  <dcterms:created xsi:type="dcterms:W3CDTF">2017-11-22T09:10:27+01:00</dcterms:created>
  <dcterms:modified xsi:type="dcterms:W3CDTF">2023-04-17T11:40:54+02:00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