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analytik</w:t>
      </w:r>
      <w:bookmarkEnd w:id="1"/>
    </w:p>
    <w:p>
      <w:pPr/>
      <w:r>
        <w:rPr/>
        <w:t xml:space="preserve"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Vzorkování a označování vstupních materiálů, vzorků meziproduktů a hotových výrobků.</w:t>
      </w:r>
    </w:p>
    <w:p>
      <w:pPr>
        <w:numPr>
          <w:ilvl w:val="0"/>
          <w:numId w:val="5"/>
        </w:numPr>
      </w:pPr>
      <w:r>
        <w:rPr/>
        <w:t xml:space="preserve">Odběry vzorků pro mikrobiologické zkoušky.</w:t>
      </w:r>
    </w:p>
    <w:p>
      <w:pPr>
        <w:numPr>
          <w:ilvl w:val="0"/>
          <w:numId w:val="5"/>
        </w:numPr>
      </w:pPr>
      <w:r>
        <w:rPr/>
        <w:t xml:space="preserve">Příprava vzorků k analýze.</w:t>
      </w:r>
    </w:p>
    <w:p>
      <w:pPr>
        <w:numPr>
          <w:ilvl w:val="0"/>
          <w:numId w:val="5"/>
        </w:numPr>
      </w:pPr>
      <w:r>
        <w:rPr/>
        <w:t xml:space="preserve">Analýza vzorků podle předpisové dokumentace.</w:t>
      </w:r>
    </w:p>
    <w:p>
      <w:pPr>
        <w:numPr>
          <w:ilvl w:val="0"/>
          <w:numId w:val="5"/>
        </w:numPr>
      </w:pPr>
      <w:r>
        <w:rPr/>
        <w:t xml:space="preserve">Výrobní kontroly a průběžné monitorování parametrů meziproduktů.</w:t>
      </w:r>
    </w:p>
    <w:p>
      <w:pPr>
        <w:numPr>
          <w:ilvl w:val="0"/>
          <w:numId w:val="5"/>
        </w:numPr>
      </w:pPr>
      <w:r>
        <w:rPr/>
        <w:t xml:space="preserve">Sestavování plánu vzorkování.</w:t>
      </w:r>
    </w:p>
    <w:p>
      <w:pPr>
        <w:numPr>
          <w:ilvl w:val="0"/>
          <w:numId w:val="5"/>
        </w:numPr>
      </w:pPr>
      <w:r>
        <w:rPr/>
        <w:t xml:space="preserve">Vyhodnocování výsledků a záznamy do dokumentačních systémů.</w:t>
      </w:r>
    </w:p>
    <w:p>
      <w:pPr>
        <w:numPr>
          <w:ilvl w:val="0"/>
          <w:numId w:val="5"/>
        </w:numPr>
      </w:pPr>
      <w:r>
        <w:rPr/>
        <w:t xml:space="preserve">Příprava měřících zařízení, kontrolní úkony, kvalifikace a validace měřících zařízení.</w:t>
      </w:r>
    </w:p>
    <w:p>
      <w:pPr>
        <w:numPr>
          <w:ilvl w:val="0"/>
          <w:numId w:val="5"/>
        </w:numPr>
      </w:pPr>
      <w:r>
        <w:rPr/>
        <w:t xml:space="preserve">Vypracování postupů jednoduchých zkoušek podle předpisové dokumentace.</w:t>
      </w:r>
    </w:p>
    <w:p>
      <w:pPr>
        <w:numPr>
          <w:ilvl w:val="0"/>
          <w:numId w:val="5"/>
        </w:numPr>
      </w:pPr>
      <w:r>
        <w:rPr/>
        <w:t xml:space="preserve">Provádění validace analytických postupů.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Validace, kalibrace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materiálů v chemicko-farmaceutické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505E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analytik</dc:title>
  <dc:description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dc:description>
  <dc:subject/>
  <cp:keywords/>
  <cp:category>Specializace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