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Směnař v poštovním provozu</w:t>
      </w:r>
      <w:bookmarkEnd w:id="1"/>
    </w:p>
    <w:p>
      <w:pPr/>
      <w:r>
        <w:rPr/>
        <w:t xml:space="preserve">Směnař v poštovním provozu řídí, organizuje, kontroluje a koordinuje činnost podřízených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směny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činnosti podřízených pracovníků.</w:t>
      </w:r>
    </w:p>
    <w:p>
      <w:pPr>
        <w:numPr>
          <w:ilvl w:val="0"/>
          <w:numId w:val="5"/>
        </w:numPr>
      </w:pPr>
      <w:r>
        <w:rPr/>
        <w:t xml:space="preserve">Dohled na dodržování technologických postupů, bezpečnostních předpisů, ukazatelů kvality, vnitropodnikových směrnic, opatření a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ostatních úředníků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Směnař/směnařka v poštovním provozu (37-048-M)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technologické kázně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provozních předpisech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1A10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Směnař v poštovním provozu</dc:title>
  <dc:description>Směnař v poštovním provozu řídí, organizuje, kontroluje a koordinuje činnost podřízených pracovníků.</dc:description>
  <dc:subject/>
  <cp:keywords/>
  <cp:category>Specializace</cp:category>
  <cp:lastModifiedBy/>
  <dcterms:created xsi:type="dcterms:W3CDTF">2017-11-22T09:41:11+01:00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