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</w:t>
      </w:r>
      <w:bookmarkEnd w:id="1"/>
    </w:p>
    <w:p>
      <w:pPr/>
      <w:r>
        <w:rPr/>
        <w:t xml:space="preserve">Chovatel včel zajišťuje obsluhu včelstev v průběhu celého včelařského roku, včetně údržby včelařského zařízení a kočování se včelstvy.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Udržování dobrého zdravotního stavu včelstev.</w:t>
      </w:r>
    </w:p>
    <w:p>
      <w:pPr>
        <w:numPr>
          <w:ilvl w:val="0"/>
          <w:numId w:val="5"/>
        </w:numPr>
      </w:pPr>
      <w:r>
        <w:rPr/>
        <w:t xml:space="preserve">Drobné opravy a údržba včelařských zařízení.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Přesun včelstev a jejich umístění do vhodných lokalit.</w:t>
      </w:r>
    </w:p>
    <w:p>
      <w:pPr>
        <w:numPr>
          <w:ilvl w:val="0"/>
          <w:numId w:val="5"/>
        </w:numPr>
      </w:pPr>
      <w:r>
        <w:rPr/>
        <w:t xml:space="preserve">Pěstování včelařsky významných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usazování úlů do vhodných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léčení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046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</dc:title>
  <dc:description>Chovatel včel zajišťuje obsluhu včelstev v průběhu celého včelařského roku, včetně údržby včelařského zařízení a kočování se včelstvy.</dc:description>
  <dc:subject/>
  <cp:keywords/>
  <cp:category>Specializace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