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podkováře</w:t>
      </w:r>
      <w:bookmarkEnd w:id="1"/>
    </w:p>
    <w:p>
      <w:pPr/>
      <w:r>
        <w:rPr/>
        <w:t xml:space="preserve">Pomocník podkováře provádí bezpečnou fixaci hrudních i pánevních končetin koně po dobu podkovářských prací, připravuje podkovy (broušením a navařováním), připravuje kopyto pro práci podkováře a dokončuje závěrečnou úpravu kopyta.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Podkovářský tovaryš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paznehtů hospodářských zvířat.</w:t>
      </w:r>
    </w:p>
    <w:p>
      <w:pPr>
        <w:numPr>
          <w:ilvl w:val="0"/>
          <w:numId w:val="5"/>
        </w:numPr>
      </w:pPr>
      <w:r>
        <w:rPr/>
        <w:t xml:space="preserve">Zajištění bezpečné fixace zvířete a ovládání koně v klidu a v pohybu.</w:t>
      </w:r>
    </w:p>
    <w:p>
      <w:pPr>
        <w:numPr>
          <w:ilvl w:val="0"/>
          <w:numId w:val="5"/>
        </w:numPr>
      </w:pPr>
      <w:r>
        <w:rPr/>
        <w:t xml:space="preserve">Předvádění koně v klidu, kroku, klusu.</w:t>
      </w:r>
    </w:p>
    <w:p>
      <w:pPr>
        <w:numPr>
          <w:ilvl w:val="0"/>
          <w:numId w:val="5"/>
        </w:numPr>
      </w:pPr>
      <w:r>
        <w:rPr/>
        <w:t xml:space="preserve">Zvedání a fixace předních i zadních končetin všech věkových kategorií koní a koňovitých ve shodě se souvisejícími platnými předpisy a welfare.</w:t>
      </w:r>
    </w:p>
    <w:p>
      <w:pPr>
        <w:numPr>
          <w:ilvl w:val="0"/>
          <w:numId w:val="5"/>
        </w:numPr>
      </w:pPr>
      <w:r>
        <w:rPr/>
        <w:t xml:space="preserve">Základní ošetření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Broušení pásovou bruskou.</w:t>
      </w:r>
    </w:p>
    <w:p>
      <w:pPr>
        <w:numPr>
          <w:ilvl w:val="0"/>
          <w:numId w:val="5"/>
        </w:numPr>
      </w:pPr>
      <w:r>
        <w:rPr/>
        <w:t xml:space="preserve">Řezání kovů, vrtání.</w:t>
      </w:r>
    </w:p>
    <w:p>
      <w:pPr>
        <w:numPr>
          <w:ilvl w:val="0"/>
          <w:numId w:val="5"/>
        </w:numPr>
      </w:pPr>
      <w:r>
        <w:rPr/>
        <w:t xml:space="preserve">Nýtování podkováků.</w:t>
      </w:r>
    </w:p>
    <w:p>
      <w:pPr>
        <w:numPr>
          <w:ilvl w:val="0"/>
          <w:numId w:val="5"/>
        </w:numPr>
      </w:pPr>
      <w:r>
        <w:rPr/>
        <w:t xml:space="preserve">Konečná úprava kopyta po podkování.</w:t>
      </w:r>
    </w:p>
    <w:p>
      <w:pPr>
        <w:numPr>
          <w:ilvl w:val="0"/>
          <w:numId w:val="5"/>
        </w:numPr>
      </w:pPr>
      <w:r>
        <w:rPr/>
        <w:t xml:space="preserve">Seřizování, údržba a obsluha kovářské pece a výhně.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e72.A.2078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a dokončovací práce pro podkováře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83C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podkováře</dc:title>
  <dc:description>Pomocník podkováře provádí bezpečnou fixaci hrudních i pánevních končetin koně po dobu podkovářských prací, připravuje podkovy (broušením a navařováním), připravuje kopyto pro práci podkováře a dokončuje závěrečnou úpravu kopyta.</dc:description>
  <dc:subject/>
  <cp:keywords/>
  <cp:category>Specializace</cp:category>
  <cp:lastModifiedBy/>
  <dcterms:created xsi:type="dcterms:W3CDTF">2017-11-22T09:28:53+01:00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