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savců pro krmné a pokusné účely</w:t>
      </w:r>
      <w:bookmarkEnd w:id="1"/>
    </w:p>
    <w:p>
      <w:pPr/>
      <w:r>
        <w:rPr/>
        <w:t xml:space="preserve">Producent savců  pro chovné a krmné účely zajišťuje kvalifikovaně vedený chov drobných savců (laboratorní myši, laboratorní potkani, morčata aj.)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savců pro krmné, případně zájmové a expoziční účely.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a stimulace rozmnožování.</w:t>
      </w:r>
    </w:p>
    <w:p>
      <w:pPr>
        <w:numPr>
          <w:ilvl w:val="0"/>
          <w:numId w:val="5"/>
        </w:numPr>
      </w:pPr>
      <w:r>
        <w:rPr/>
        <w:t xml:space="preserve">Způsoby odchytu a transportu, odborné usmrcování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a jejich mláďat pro krmné účely v zoologických zahradách a zookoutcích.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pro pokusné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a konzultace při deratizaci a odchytu drobných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zajištění optimálního mikroklimatu, vedení provozního deníku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savců pro pokusné účely,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odchov mláďat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se savci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savců používaných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9B6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savců pro krmné a pokusné účely</dc:title>
  <dc:description>Producent savců  pro chovné a krmné účely zajišťuje kvalifikovaně vedený chov drobných savců (laboratorní myši, laboratorní potkani, morčata aj.) pro komerční, zájmové a expoziční účely.</dc:description>
  <dc:subject/>
  <cp:keywords/>
  <cp:category>Specializace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