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Zahradník</w:t>
      </w:r>
      <w:bookmarkEnd w:id="1"/>
    </w:p>
    <w:p>
      <w:pPr/>
      <w:r>
        <w:rPr/>
        <w:t xml:space="preserve">Zahradník pěstuje zeleninu, okrasné rostliny a další rostliny, náležející k zahradní produkci.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Arboriculturist, Truck farmer, Seedsman, Plant breeder, Gardener, Florist, Pěstitel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rostlin během vegetace a jejich ochrana proti chorobám a škůdcům.</w:t>
      </w:r>
    </w:p>
    <w:p>
      <w:pPr>
        <w:numPr>
          <w:ilvl w:val="0"/>
          <w:numId w:val="5"/>
        </w:numPr>
      </w:pPr>
      <w:r>
        <w:rPr/>
        <w:t xml:space="preserve">Sklízeň, transport a skladování produktů.</w:t>
      </w:r>
    </w:p>
    <w:p>
      <w:pPr>
        <w:numPr>
          <w:ilvl w:val="0"/>
          <w:numId w:val="5"/>
        </w:numPr>
      </w:pPr>
      <w:r>
        <w:rPr/>
        <w:t xml:space="preserve">Příprava produktů pro trh a jejich expedice.</w:t>
      </w:r>
    </w:p>
    <w:p>
      <w:pPr>
        <w:numPr>
          <w:ilvl w:val="0"/>
          <w:numId w:val="5"/>
        </w:numPr>
      </w:pPr>
      <w:r>
        <w:rPr/>
        <w:t xml:space="preserve">Kontrola, údržba a drobné opravy zahradnického nářadí a strojů.</w:t>
      </w:r>
    </w:p>
    <w:p>
      <w:pPr>
        <w:numPr>
          <w:ilvl w:val="0"/>
          <w:numId w:val="5"/>
        </w:numPr>
      </w:pPr>
      <w:r>
        <w:rPr/>
        <w:t xml:space="preserve">Kultivace rostlin.</w:t>
      </w:r>
    </w:p>
    <w:p>
      <w:pPr>
        <w:numPr>
          <w:ilvl w:val="0"/>
          <w:numId w:val="5"/>
        </w:numPr>
      </w:pPr>
      <w:r>
        <w:rPr/>
        <w:t xml:space="preserve">Příprava a zpracování půdy pro zahradní kultury.</w:t>
      </w:r>
    </w:p>
    <w:p>
      <w:pPr>
        <w:numPr>
          <w:ilvl w:val="0"/>
          <w:numId w:val="5"/>
        </w:numPr>
      </w:pPr>
      <w:r>
        <w:rPr/>
        <w:t xml:space="preserve">Množení zahradních kultur a jejich výsev či výsadba.</w:t>
      </w:r>
    </w:p>
    <w:p>
      <w:pPr>
        <w:numPr>
          <w:ilvl w:val="0"/>
          <w:numId w:val="5"/>
        </w:numPr>
      </w:pPr>
      <w:r>
        <w:rPr/>
        <w:t xml:space="preserve">Zavlažování a odvodňování zahradních kultur.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Ovocnář/ovocnářka (41-005-H)</w:t>
      </w:r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>
      <w:pPr>
        <w:numPr>
          <w:ilvl w:val="0"/>
          <w:numId w:val="5"/>
        </w:numPr>
      </w:pPr>
      <w:r>
        <w:rPr/>
        <w:t xml:space="preserve">Pracovník/pracovnice pro zakládání travnatých ploch (41-117-H)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Setí, vysazování a rozmnožování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postřikování květin, okrasných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květiny, okrasné keře a stromy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technologického i časového postupu při pěstování a množení náročných rostlin (orchideje, kaktusy, konifery, skalničky)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rostlin v laboratoři metodou „in vitro“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kytic, věnců a aranžování výzdob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Prořezávání, vyvazování, úprava kořenů, roubování a očkování ovocných i okrasných dřevin včetně výstupu do korun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 techniky pro obdělávání sadů a zahrad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květin a dalších zahradnických produktů a jejich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zeleniny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výhonků, poupat, stvolů a květin podle jakostních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c13.B.5021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malotraktorů, sekaček, křovinořezů a jiné drobné zahradnické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 s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nářadí, zahradnických strojů a zařízení využitelných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 zahradnických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1C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Zahradník</dc:title>
  <dc:description>Zahradník pěstuje zeleninu, okrasné rostliny a další rostliny, náležející k zahradní produkci.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