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</w:t>
      </w:r>
      <w:bookmarkEnd w:id="1"/>
    </w:p>
    <w:p>
      <w:pPr/>
      <w:r>
        <w:rPr/>
        <w:t xml:space="preserve">Inspektor zemědělské a potravinářské inspekce provádí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nad bezpečností výrobků uváděných na vnitřní trh.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nad bezpečností zemědělských a potravinářských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specializované státní inspekce, státního dozoru nebo kontroly nad dodržováním povinností vyplývajících z právních předpisů v oblasti výroby a distribuce zemědělských a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0EA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</dc:title>
  <dc:description>Inspektor zemědělské a potravinářské inspekce provádí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2017-11-22T09:09:25+01:00</dcterms:created>
  <dcterms:modified xsi:type="dcterms:W3CDTF">2017-11-22T09:09:25+01:00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