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Kariérový poradce pro vzdělávací a profesní dráhu</w:t>
      </w:r>
      <w:bookmarkEnd w:id="1"/>
    </w:p>
    <w:p>
      <w:pPr/>
      <w:r>
        <w:rPr/>
        <w:t xml:space="preserve">Kariérový poradce pro vzdělávací a profesní dráhu vede klienty v jakémkoliv věku a v kterékoliv fázi jejich života k samostatnému zodpovědnému rozhodování zejména v oblasti počátečního a dalšího vzdělávání, v návaznosti na volbu povolání, profesní změnu a uplatnění se na trhu práce. Poskytuje aktuální informace zejména o vzdělávacích možnostech, trhu práce, posuzuje schopnosti a dovednosti jedince s využitím kariérové diagnostiky, aktivizuje klienta k samostatnému rozhodování o vlastní kariéře.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Kariérový poradce ve škole, Školní kariérový poradce, Kariérový poradce, Školní poradce, Výchovný – kariérový poradce, Career counsellor, School counsellor, Kariérový poradce pro školy a školská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Karierový poradce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Kariérový poradce pro ohrožené, rizikové a znevýhodněné skupiny obyvatel, Kariérový poradce pro vzdělávací a profesní dráhu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Aktivizace a podpora klienta k zodpovědnému řízení vlastní kariéry (career management).</w:t>
      </w:r>
    </w:p>
    <w:p>
      <w:pPr>
        <w:numPr>
          <w:ilvl w:val="0"/>
          <w:numId w:val="5"/>
        </w:numPr>
      </w:pPr>
      <w:r>
        <w:rPr/>
        <w:t xml:space="preserve">Realizace individuálního nebo skupinového poradenství zaměřeného na volbu zejména vzdělávací a návazné profesní dráhy.</w:t>
      </w:r>
    </w:p>
    <w:p>
      <w:pPr>
        <w:numPr>
          <w:ilvl w:val="0"/>
          <w:numId w:val="5"/>
        </w:numPr>
      </w:pPr>
      <w:r>
        <w:rPr/>
        <w:t xml:space="preserve">Identifikace schopností, zájmů, dovedností a vzdělávacích potřeb klientů s využitím kariérové diagnostiky.</w:t>
      </w:r>
    </w:p>
    <w:p>
      <w:pPr>
        <w:numPr>
          <w:ilvl w:val="0"/>
          <w:numId w:val="5"/>
        </w:numPr>
      </w:pPr>
      <w:r>
        <w:rPr/>
        <w:t xml:space="preserve">Poskytování informací o oborech, povoláních, profesních cestách, o vzdělávacích příležitostech, jak v oblasti formálního, tak neformálního celoživotního vzdělávání.</w:t>
      </w:r>
    </w:p>
    <w:p>
      <w:pPr>
        <w:numPr>
          <w:ilvl w:val="0"/>
          <w:numId w:val="5"/>
        </w:numPr>
      </w:pPr>
      <w:r>
        <w:rPr/>
        <w:t xml:space="preserve">Poskytování aktuálních odborných informací o trhu práce.</w:t>
      </w:r>
    </w:p>
    <w:p>
      <w:pPr>
        <w:numPr>
          <w:ilvl w:val="0"/>
          <w:numId w:val="5"/>
        </w:numPr>
      </w:pPr>
      <w:r>
        <w:rPr/>
        <w:t xml:space="preserve">Organizace informačních, poradenských a vzdělávacích akcí k volbě povolání pro rodiče, žáky, studenty, veřejnost.</w:t>
      </w:r>
    </w:p>
    <w:p>
      <w:pPr>
        <w:numPr>
          <w:ilvl w:val="0"/>
          <w:numId w:val="5"/>
        </w:numPr>
      </w:pPr>
      <w:r>
        <w:rPr/>
        <w:t xml:space="preserve">Vedení dokumentace k poskytované poradenské službě.</w:t>
      </w:r>
    </w:p>
    <w:p>
      <w:pPr>
        <w:numPr>
          <w:ilvl w:val="0"/>
          <w:numId w:val="5"/>
        </w:numPr>
      </w:pPr>
      <w:r>
        <w:rPr/>
        <w:t xml:space="preserve">Spolupráce v zájmu klienta s dalšími poradenskými subjekty.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profesní poradci služeb zaměstnanosti</w:t>
      </w:r>
    </w:p>
    <w:p>
      <w:pPr>
        <w:numPr>
          <w:ilvl w:val="0"/>
          <w:numId w:val="5"/>
        </w:numPr>
      </w:pPr>
      <w:r>
        <w:rPr/>
        <w:t xml:space="preserve">Sociální pracovníci specialisté v oblasti poradenství (včetně pedagogicko-psychologických poraden)</w:t>
      </w:r>
    </w:p>
    <w:p>
      <w:pPr>
        <w:numPr>
          <w:ilvl w:val="0"/>
          <w:numId w:val="5"/>
        </w:numPr>
      </w:pPr>
      <w:r>
        <w:rPr/>
        <w:t xml:space="preserve">Odborní pracovníci úřadů práce a pracovních agentur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úřadů práce a pracovních agentur (CZ-ISCO 3333)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51 208 Kč</w:t>
            </w:r>
          </w:p>
        </w:tc>
      </w:tr>
    </w:tbl>
    <w:p/>
    <w:p>
      <w:pPr>
        <w:pStyle w:val="Heading4"/>
      </w:pPr>
      <w:bookmarkStart w:id="6" w:name="_Toc6"/>
      <w:r>
        <w:t>Specialisté v sociální oblasti (CZ-ISCO 2635)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57 800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úřadů práce a pracovních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26357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specialisté v oblasti poradenství (včetně pedagogicko-psychologických poraden)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personální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http://data.europa.eu/esco/isco/C2423</w:t>
            </w:r>
          </w:p>
        </w:tc>
      </w:tr>
    </w:tbl>
    <w:p/>
    <w:p/>
    <w:p/>
    <w:p>
      <w:pPr>
        <w:pStyle w:val="Heading2"/>
      </w:pPr>
      <w:bookmarkStart w:id="9" w:name="_Toc9"/>
      <w:r>
        <w:t>Příklady činností</w:t>
      </w:r>
      <w:bookmarkEnd w:id="9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sociálně-právních a základních poradenských činností v oblasti zaměstnanosti a rekvalifikace uchazečů o zaměstnání.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 jednotlivých faktorů trhu práce, například nabídky a poptávky včetně monitoringu zaměstnanosti a nezaměstnanosti.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Informačně-poradenská činnost pro pracovní integraci uchazečů a zájemců o zaměstnání a volbu povolání.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10" w:name="_Toc10"/>
      <w:r>
        <w:t>Pracovní podmínky</w:t>
      </w:r>
      <w:bookmarkEnd w:id="10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7501R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</w:tbl>
    <w:p/>
    <w:p>
      <w:pPr>
        <w:pStyle w:val="Heading3"/>
      </w:pPr>
      <w:bookmarkStart w:id="15" w:name="_Toc15"/>
      <w:r>
        <w:t>Další vzdělání</w:t>
      </w:r>
      <w:bookmarkEnd w:id="15"/>
    </w:p>
    <w:p>
      <w:pPr>
        <w:pStyle w:val="Heading4"/>
      </w:pPr>
      <w:bookmarkStart w:id="16" w:name="_Toc16"/>
      <w:r>
        <w:t>Profesní kvalifikace</w:t>
      </w:r>
      <w:bookmarkEnd w:id="16"/>
    </w:p>
    <w:p>
      <w:pPr>
        <w:numPr>
          <w:ilvl w:val="0"/>
          <w:numId w:val="5"/>
        </w:numPr>
      </w:pPr>
      <w:r>
        <w:rPr/>
        <w:t xml:space="preserve">Kariérový poradce / kariérová poradkyně (75-004-R)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pracovněprávních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teorii a metodách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individuálního kariérového poradenského rozhovoru zaměřeného na volbu zejména vzdělávací a návazné profesní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skupinového kariérového poradenského rozhovoru zaměřeného na volbu zejména vzdělávací a návazné profesní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schopností, dovedností a vzdělávacích a rozvojových potřeb jedince s využitím základní kariérové diagnostiky (bez použití psychodiagnostických metod)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kariérových informací z oblasti vzdělávání a trhu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dalšími poradenskými subjekty v zájmu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vzdělávacích a rozvojových akcí zaměřených na podporu a rozvoj řízení vlastní kariéry lidí (career management)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školami o získávání informací o jejich vzdělávací nabídce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nabídce aktivit v informálním vzdělávání např. stáže, brigády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techniky, postupy a strategie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orientace a volba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charakteristické rysy osobnosti (zájmy, vlastnosti, schopnosti, zdravotní stav)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údaje o vzdělávací nabídce,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profesní vzdělávání, akreditace, certifikace, zákonem předepsané zkoušky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skupinového pracovně-profesního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individuálního pracovně-profesního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7479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Kariérový poradce pro vzdělávací a profesní dráhu</dc:title>
  <dc:description>Kariérový poradce pro vzdělávací a profesní dráhu vede klienty v jakémkoliv věku a v kterékoliv fázi jejich života k samostatnému zodpovědnému rozhodování zejména v oblasti počátečního a dalšího vzdělávání, v návaznosti na volbu povolání, profesní změnu a uplatnění se na trhu práce. Poskytuje aktuální informace zejména o vzdělávacích možnostech, trhu práce, posuzuje schopnosti a dovednosti jedince s využitím kariérové diagnostiky, aktivizuje klienta k samostatnému rozhodování o vlastní kariéře. </dc:description>
  <dc:subject/>
  <cp:keywords/>
  <cp:category>Specializace</cp:category>
  <cp:lastModifiedBy/>
  <dcterms:created xsi:type="dcterms:W3CDTF">2017-11-22T09:41:11+01:00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