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kovárny</w:t>
      </w:r>
      <w:bookmarkEnd w:id="1"/>
    </w:p>
    <w:p>
      <w:pPr/>
      <w:r>
        <w:rPr/>
        <w:t xml:space="preserve">Mistr kovárny řídí a organizuje práce na vymezeném technologickém úseku při zajišťování úkolů stanovených operativním plánem kovárenské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úseku kovárenské výroby.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Zajišťování odborného rozvoje zaměstnanců, organizace školení.</w:t>
      </w:r>
    </w:p>
    <w:p>
      <w:pPr>
        <w:numPr>
          <w:ilvl w:val="0"/>
          <w:numId w:val="5"/>
        </w:numPr>
      </w:pPr>
      <w:r>
        <w:rPr/>
        <w:t xml:space="preserve">Používání základních měřících metod, kontrola kvality výrobků.</w:t>
      </w:r>
    </w:p>
    <w:p>
      <w:pPr>
        <w:numPr>
          <w:ilvl w:val="0"/>
          <w:numId w:val="5"/>
        </w:numPr>
      </w:pPr>
      <w:r>
        <w:rPr/>
        <w:t xml:space="preserve">Rozhodování v případě výskytu poruch výrobních strojů a vad výkovků.</w:t>
      </w:r>
    </w:p>
    <w:p>
      <w:pPr>
        <w:numPr>
          <w:ilvl w:val="0"/>
          <w:numId w:val="5"/>
        </w:numPr>
      </w:pPr>
      <w:r>
        <w:rPr/>
        <w:t xml:space="preserve">Evidence technických dat o průběhu směny a výsledcích práce.</w:t>
      </w:r>
    </w:p>
    <w:p>
      <w:pPr>
        <w:numPr>
          <w:ilvl w:val="0"/>
          <w:numId w:val="5"/>
        </w:numPr>
      </w:pPr>
      <w:r>
        <w:rPr/>
        <w:t xml:space="preserve">Evidence pracovní směnnosti, zpracování podkladových materiálů pro odměňování podřízených zaměstnanců.</w:t>
      </w:r>
    </w:p>
    <w:p>
      <w:pPr>
        <w:numPr>
          <w:ilvl w:val="0"/>
          <w:numId w:val="5"/>
        </w:numPr>
      </w:pPr>
      <w:r>
        <w:rPr/>
        <w:t xml:space="preserve">Kontrola dosažených výsledků a jejich porovnávání se stanovenými cíli.</w:t>
      </w:r>
    </w:p>
    <w:p>
      <w:pPr>
        <w:numPr>
          <w:ilvl w:val="0"/>
          <w:numId w:val="5"/>
        </w:numPr>
      </w:pPr>
      <w:r>
        <w:rPr/>
        <w:t xml:space="preserve">Kontrola dodržování BOZP, zdravotní nezávadnosti práce, dodržování zásad ochrany životního prostředí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pracovníků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strojírenství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strojírenství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Kovárenský technik mistr / kovárenská technička mistrová (21-046-M)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kovářských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e74.D.1980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výrobních strojů, výrobních linek aj.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strojů a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kovárenskou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podkladů pro odměňování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0C93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kovárny</dc:title>
  <dc:description>Mistr kovárny řídí a organizuje práce na vymezeném technologickém úseku při zajišťování úkolů stanovených operativním plánem kovárenské výroby.</dc:description>
  <dc:subject/>
  <cp:keywords/>
  <cp:category>Specializace</cp:category>
  <cp:lastModifiedBy/>
  <dcterms:created xsi:type="dcterms:W3CDTF">2017-11-22T09:18:04+01:00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