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 strojní</w:t>
      </w:r>
      <w:bookmarkEnd w:id="1"/>
    </w:p>
    <w:p>
      <w:pPr/>
      <w:r>
        <w:rPr/>
        <w:t xml:space="preserve">Klempíř strojní vykonává odborné klempířské práce při zhotovování plechových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Brazier, Tinsmith, Metalworker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Obsluha jednoúčelových strojů a linek.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tenkých plechů.</w:t>
      </w:r>
    </w:p>
    <w:p>
      <w:pPr>
        <w:numPr>
          <w:ilvl w:val="0"/>
          <w:numId w:val="5"/>
        </w:numPr>
      </w:pPr>
      <w:r>
        <w:rPr/>
        <w:t xml:space="preserve">Oplechování dveří, oken.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>
      <w:pPr>
        <w:numPr>
          <w:ilvl w:val="0"/>
          <w:numId w:val="5"/>
        </w:numPr>
      </w:pPr>
      <w:r>
        <w:rPr/>
        <w:t xml:space="preserve">Montáž vzduchotechnického zařízení včetně provádění funkčních zkoušek.</w:t>
      </w:r>
    </w:p>
    <w:p>
      <w:pPr>
        <w:numPr>
          <w:ilvl w:val="0"/>
          <w:numId w:val="5"/>
        </w:numPr>
      </w:pPr>
      <w:r>
        <w:rPr/>
        <w:t xml:space="preserve">Sestavování a dokončení složitých svařovaných celků.</w:t>
      </w:r>
    </w:p>
    <w:p>
      <w:pPr>
        <w:numPr>
          <w:ilvl w:val="0"/>
          <w:numId w:val="5"/>
        </w:numPr>
      </w:pPr>
      <w:r>
        <w:rPr/>
        <w:t xml:space="preserve">Sestavování a spojování částí a dílů draků letadel.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 klempíř/klempířka (23-051-H)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plechových dílů základním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plechových součástí a dílů do celků a jejich spojování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plechových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977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 strojní</dc:title>
  <dc:description>Klempíř strojní vykonává odborné klempířské práce při zhotovování plechových výrobků.</dc:description>
  <dc:subject/>
  <cp:keywords/>
  <cp:category>Specializace</cp:category>
  <cp:lastModifiedBy/>
  <dcterms:created xsi:type="dcterms:W3CDTF">2017-11-22T09:09:23+01:00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