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inženýr pracovník řízení jakosti</w:t>
      </w:r>
      <w:bookmarkEnd w:id="1"/>
    </w:p>
    <w:p>
      <w:pPr/>
      <w:r>
        <w:rPr/>
        <w:t xml:space="preserve">Polygrafický inženýr pracovník řízení jakosti se zabývá vývojem systémů řízení jakosti a koordinací činností při jejich zavádění do struktury polygrafického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kvality a jakosti, Manager řízení kvality, 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Příprava integrovaného systému řízení jakosti.</w:t>
      </w:r>
    </w:p>
    <w:p>
      <w:pPr>
        <w:numPr>
          <w:ilvl w:val="0"/>
          <w:numId w:val="5"/>
        </w:numPr>
      </w:pPr>
      <w:r>
        <w:rPr/>
        <w:t xml:space="preserve">Dohled nad kvalitou procesů ve firmě - vnitřní reklamace.</w:t>
      </w:r>
    </w:p>
    <w:p>
      <w:pPr>
        <w:numPr>
          <w:ilvl w:val="0"/>
          <w:numId w:val="5"/>
        </w:numPr>
      </w:pPr>
      <w:r>
        <w:rPr/>
        <w:t xml:space="preserve">Vydávání a udržování dokumentace systému managementu jakosti.</w:t>
      </w:r>
    </w:p>
    <w:p>
      <w:pPr>
        <w:numPr>
          <w:ilvl w:val="0"/>
          <w:numId w:val="5"/>
        </w:numPr>
      </w:pPr>
      <w:r>
        <w:rPr/>
        <w:t xml:space="preserve">Řízení procesu vstupní kontroly u všech základních surovin, kooperačních dodávek a materiálů potřebných k polygrafické výrobě.</w:t>
      </w:r>
    </w:p>
    <w:p>
      <w:pPr>
        <w:numPr>
          <w:ilvl w:val="0"/>
          <w:numId w:val="5"/>
        </w:numPr>
      </w:pPr>
      <w:r>
        <w:rPr/>
        <w:t xml:space="preserve">Řízení mezioperační kontroly kvality polygrafické výroby, včetně kontrolního protokolu.</w:t>
      </w:r>
    </w:p>
    <w:p>
      <w:pPr>
        <w:numPr>
          <w:ilvl w:val="0"/>
          <w:numId w:val="5"/>
        </w:numPr>
      </w:pPr>
      <w:r>
        <w:rPr/>
        <w:t xml:space="preserve">Vyhodnocení mezioperačních kontrol s uvedením prognóz a opatření ke zvyšování kvality všech stupňů polygrafické výroby.</w:t>
      </w:r>
    </w:p>
    <w:p>
      <w:pPr>
        <w:numPr>
          <w:ilvl w:val="0"/>
          <w:numId w:val="5"/>
        </w:numPr>
      </w:pPr>
      <w:r>
        <w:rPr/>
        <w:t xml:space="preserve">Koordinace mezioperační kontroly kvality prováděné na vstupu nebo na výstupu výrobních operací.</w:t>
      </w:r>
    </w:p>
    <w:p>
      <w:pPr>
        <w:numPr>
          <w:ilvl w:val="0"/>
          <w:numId w:val="5"/>
        </w:numPr>
      </w:pPr>
      <w:r>
        <w:rPr/>
        <w:t xml:space="preserve">Řízení a vyhodnocení výstupní kontroly.</w:t>
      </w:r>
    </w:p>
    <w:p>
      <w:pPr>
        <w:numPr>
          <w:ilvl w:val="0"/>
          <w:numId w:val="5"/>
        </w:numPr>
      </w:pPr>
      <w:r>
        <w:rPr/>
        <w:t xml:space="preserve">Projednání případných reklamací a přijímání opatření k odstranění nekvalitní produkce.</w:t>
      </w:r>
    </w:p>
    <w:p>
      <w:pPr>
        <w:numPr>
          <w:ilvl w:val="0"/>
          <w:numId w:val="5"/>
        </w:numPr>
      </w:pPr>
      <w:r>
        <w:rPr/>
        <w:t xml:space="preserve">Stanovování metod a způsobů hodnocení a třídění jakosti.</w:t>
      </w:r>
    </w:p>
    <w:p>
      <w:pPr>
        <w:numPr>
          <w:ilvl w:val="0"/>
          <w:numId w:val="5"/>
        </w:numPr>
      </w:pPr>
      <w:r>
        <w:rPr/>
        <w:t xml:space="preserve">Koordinace procesu řízení jakosti polygrafické výroby, normalizace, metrologie a zkušebnictví.</w:t>
      </w:r>
    </w:p>
    <w:p>
      <w:pPr>
        <w:numPr>
          <w:ilvl w:val="0"/>
          <w:numId w:val="5"/>
        </w:numPr>
      </w:pPr>
      <w:r>
        <w:rPr/>
        <w:t xml:space="preserve">Aplikace nových polygrafických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Manažer/manažerka řízení jakosti v polygrafii (34-042-T)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polygrafických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sítotisk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A5CF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inženýr pracovník řízení jakosti</dc:title>
  <dc:description>Polygrafický inženýr pracovník řízení jakosti se zabývá vývojem systémů řízení jakosti a koordinací činností při jejich zavádění do struktury polygrafického podniku.</dc:description>
  <dc:subject/>
  <cp:keywords/>
  <cp:category>Specializace</cp:category>
  <cp:lastModifiedBy/>
  <dcterms:created xsi:type="dcterms:W3CDTF">2017-11-22T09:42:18+01:00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