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Vychovatel zařízení sociálních služeb provádí výchovně vzdělávací činnost zaměřenou na specifické potřeby klientů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klientů se speciálními vzdělávacími potřebami v zařízeních sociálních služeb.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posouzení individuálních zvláštností,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zařízení sociálních služeb.</w:t>
      </w:r>
    </w:p>
    <w:p>
      <w:pPr>
        <w:numPr>
          <w:ilvl w:val="0"/>
          <w:numId w:val="5"/>
        </w:numPr>
      </w:pPr>
      <w:r>
        <w:rPr/>
        <w:t xml:space="preserve">Podněcování osobního vývoje klientů.</w:t>
      </w:r>
    </w:p>
    <w:p>
      <w:pPr>
        <w:numPr>
          <w:ilvl w:val="0"/>
          <w:numId w:val="5"/>
        </w:numPr>
      </w:pPr>
      <w:r>
        <w:rPr/>
        <w:t xml:space="preserve">Samostatné uplatnění speciálně pedagogických postupů a provedení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Vyhodnocení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Tvorba programů integrace a inkluze klientů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Stanovení a aplikace účinných diagnostických a výchovných metod a postupů v diagnostických ústavech a v diagnostických odděleních domovů pro osoby se zdravotním postižením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Stanovení diagnostických a výchovných postupů při výkonu výchovné péče a výchovné práce s adolescenty, spojené s řešením problémů osob v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klientů.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Vychovatelé pro dospělé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23527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dospělé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nebo v záchytných zařízeních včetně hodnocení výsledků, metodická a poradenská činnost, vzdělávací a výchovná činnost na základě znalostí speciální pedagogiky.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s návazností na dříve získané návyky. Posilování dalšího rozvoje a fixace zbytkových schopností u mentálně postižených jedinců včetně rozvíjení jejich zájmové činnosti s využitím specifických výchovných a vzdělávacích metod na základě znalostí speciální pedagogiky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vytváření a rozšiřování vědomostí, dovedností a návyků klientů zařízení sociální péče nebo v záchytných zařízeních včetně rozvíjení jejich zájmové činnosti s využitím pedagogických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C56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v zařízeních sociálních služeb</dc:title>
  <dc:description>Jednotka práce bude aktualizována v souladu s platnou legislativou v průběhu roku 2013 – 2014.
Vychovatel zařízení sociálních služeb provádí výchovně vzdělávací činnost zaměřenou na specifické potřeby klientů se speciálními vzdělávacími potřebami.</dc:description>
  <dc:subject/>
  <cp:keywords/>
  <cp:category>Povolání</cp:category>
  <cp:lastModifiedBy/>
  <dcterms:created xsi:type="dcterms:W3CDTF">2017-11-22T09:42:26+01:00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