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Prubíř</w:t>
      </w:r>
      <w:bookmarkEnd w:id="1"/>
    </w:p>
    <w:p>
      <w:pPr/>
      <w:r>
        <w:rPr/>
        <w:t xml:space="preserve">Prubíř zajišťuje dílčí práce v oblasti puncovní kontroly zboží z drahých kovů a jeho označování puncovní značkou.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puncovnictví, Pracovník označování a zkoušení drahých kovů, Pracovník inspekce, Assayer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činností spojených s příjmem a výdejem zboží k puncovní kontrole a vzorků k chemickým analýzám.</w:t>
      </w:r>
    </w:p>
    <w:p>
      <w:pPr>
        <w:numPr>
          <w:ilvl w:val="0"/>
          <w:numId w:val="5"/>
        </w:numPr>
      </w:pPr>
      <w:r>
        <w:rPr/>
        <w:t xml:space="preserve">Zkoušení všech typů zboží z drahých kovů nedestruktivními metodami (např. prubířským kamenem, RTG).</w:t>
      </w:r>
    </w:p>
    <w:p>
      <w:pPr>
        <w:numPr>
          <w:ilvl w:val="0"/>
          <w:numId w:val="5"/>
        </w:numPr>
      </w:pPr>
      <w:r>
        <w:rPr/>
        <w:t xml:space="preserve">Označování zboží vyražením puncovní značky nebo zavěšením plomby a vypracování osvědčení o puncovní kontrole.</w:t>
      </w:r>
    </w:p>
    <w:p>
      <w:pPr>
        <w:numPr>
          <w:ilvl w:val="0"/>
          <w:numId w:val="5"/>
        </w:numPr>
      </w:pPr>
      <w:r>
        <w:rPr/>
        <w:t xml:space="preserve">Vedení příslušné dokumentace a zúčtování poplatků za puncovní kontrolu.</w:t>
      </w:r>
    </w:p>
    <w:p>
      <w:pPr>
        <w:numPr>
          <w:ilvl w:val="0"/>
          <w:numId w:val="5"/>
        </w:numPr>
      </w:pPr>
      <w:r>
        <w:rPr/>
        <w:t xml:space="preserve">Chemické zkoušky, úpravy zboží tavením a výstupní kontrola hmotnosti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kontrolních prací podle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Puncovní kontrola a puncovní inspekce všech druhů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puncovní kontroly a puncovní inspekce vymezeného okruhu drahých kovů včetně označování.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puncovních inspekcí zboží z drahých kovů, včetně označování kontrolovaného zboží puncovní značkou nebo zavěšením plomby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všech druhů zboží z drahých kovů nedestruktivními metodami, např. prubířským kamenem nebo rentgenem, v rámci provádění dílčích prací v oblasti puncovní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i21.D.4573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zkoušení zboží z drahých kovů, v rámci provádění dílčích prací v oblasti puncovní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dílčích prací v oblasti puncovní kontroly zboží z drahých kovů a o zúčtování poplatků za puncovní kontrolu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osvědčení o puncovní kontrole zboží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příjmu a výdeje zboží z drahých kovů určeného k puncovní kontrole a vzorků drahých kovů k provedení chemických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zboží z drahých kovů tavením, v rámci provádění dílčích prací v oblasti puncovní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BB3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Prubíř</dc:title>
  <dc:description>Prubíř zajišťuje dílčí práce v oblasti puncovní kontroly zboží z drahých kovů a jeho označování puncovní značkou.</dc:description>
  <dc:subject/>
  <cp:keywords/>
  <cp:category>Povolání</cp:category>
  <cp:lastModifiedBy/>
  <dcterms:created xsi:type="dcterms:W3CDTF">2017-11-22T09:41:21+01:00</dcterms:created>
  <dcterms:modified xsi:type="dcterms:W3CDTF">2017-11-22T09:41:21+01:00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