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důchodového pojištění</w:t>
      </w:r>
      <w:bookmarkEnd w:id="1"/>
    </w:p>
    <w:p>
      <w:pPr/>
      <w:r>
        <w:rPr/>
        <w:t xml:space="preserve">Specialista důchodového pojištění koordinuje a metodicky usměrňuje činnost územních správních úřadů v oblasti důchodového pojištění. Vykonává analytickou, koncepční a normotvornou činnosti v oblasti důchodového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nemocenského pojištění, Specialista důchodového pojištění, Specialista výběru a vymáhání pojistného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Celostátní koordinace a metodika usměrňování výkonu státní správy v oblasti důchodového pojištění.</w:t>
      </w:r>
    </w:p>
    <w:p>
      <w:pPr>
        <w:numPr>
          <w:ilvl w:val="0"/>
          <w:numId w:val="5"/>
        </w:numPr>
      </w:pPr>
      <w:r>
        <w:rPr/>
        <w:t xml:space="preserve">Provádění školící a konzultační činnost v oblasti rozhodování o dávkách důchodového pojištění s přihlédnutím ke specifikům evropských a mezinárodních agend.</w:t>
      </w:r>
    </w:p>
    <w:p>
      <w:pPr>
        <w:numPr>
          <w:ilvl w:val="0"/>
          <w:numId w:val="5"/>
        </w:numPr>
      </w:pPr>
      <w:r>
        <w:rPr/>
        <w:t xml:space="preserve">Příprava mezinárodních smluv o sociálním zabezpečení.</w:t>
      </w:r>
    </w:p>
    <w:p>
      <w:pPr>
        <w:numPr>
          <w:ilvl w:val="0"/>
          <w:numId w:val="5"/>
        </w:numPr>
      </w:pPr>
      <w:r>
        <w:rPr/>
        <w:t xml:space="preserve">Koncepční a normotvorné činnosti v oblasti důchodového pojištění.</w:t>
      </w:r>
    </w:p>
    <w:p>
      <w:pPr>
        <w:numPr>
          <w:ilvl w:val="0"/>
          <w:numId w:val="5"/>
        </w:numPr>
      </w:pPr>
      <w:r>
        <w:rPr/>
        <w:t xml:space="preserve">Zajišťování jednotného postupu na úseku kontrol organizací v oblasti plnění úkolů při provádění důchodového pojištění, včetně vedení evidenčních listů důchodového pojištění.</w:t>
      </w:r>
    </w:p>
    <w:p>
      <w:pPr>
        <w:numPr>
          <w:ilvl w:val="0"/>
          <w:numId w:val="5"/>
        </w:numPr>
      </w:pPr>
      <w:r>
        <w:rPr/>
        <w:t xml:space="preserve">Implementace práva sociálního zabezpečení Evropských společenství do českého právního řádu.</w:t>
      </w:r>
    </w:p>
    <w:p>
      <w:pPr>
        <w:numPr>
          <w:ilvl w:val="0"/>
          <w:numId w:val="5"/>
        </w:numPr>
      </w:pPr>
      <w:r>
        <w:rPr/>
        <w:t xml:space="preserve">Zpracování celostátních analýz vývoje, prognóz a opatření pro zachování finanční rovnováhy důchodového pojištění včetně analýz dopadů právních úprav.</w:t>
      </w:r>
    </w:p>
    <w:p>
      <w:pPr>
        <w:numPr>
          <w:ilvl w:val="0"/>
          <w:numId w:val="5"/>
        </w:numPr>
      </w:pPr>
      <w:r>
        <w:rPr/>
        <w:t xml:space="preserve">Zpracovávání ekonomické rozvahy k návrhům koncepce sociálního pojištění a dopadů do úprav v této oblasti včetně návrhu sazeb pojistného.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důchodového pojištění, nemocenského pojištění, pojistného na sociální zabezpečení a státní politiku zaměstnanosti, penzijního připojištění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správy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důchodového pojištění a nemocenského pojištění vymezených skupin pojištěnců.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důchodového, nemocenského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výkonu státní správy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vývoje, prognóz a opatření pro zachování finanční rovnováhy důchodového pojištění, nemocenského pojištění a úrazového pojištění a penzijního připojištění včetně analýz dopadů právních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činnost a aprobace ve zvlášť složitých agendách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odborná koordinace činnosti územních správních úřadů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důchodového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metodika usměrňování výkonu státní správy v oblasti důchodového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důchodového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celostátních analýz vývoje, prognóz a opatření pro zachování finanční rovnováhy důchodového pojištění včetně analýz dopadů právních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školící a konzultační činnosti v oblasti rozhodování o dávkách důchodového pojištění s přihlédnutím ke specifikům evropských a mezinárodních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D50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důchodového pojištění</dc:title>
  <dc:description>Specialista důchodového pojištění koordinuje a metodicky usměrňuje činnost územních správních úřadů v oblasti důchodového pojištění. Vykonává analytickou, koncepční a normotvornou činnosti v oblasti důchodového pojištění.</dc:description>
  <dc:subject/>
  <cp:keywords/>
  <cp:category>Specializace</cp:category>
  <cp:lastModifiedBy/>
  <dcterms:created xsi:type="dcterms:W3CDTF">2017-11-22T09:40:56+01:00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