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klientského centra banky</w:t>
      </w:r>
      <w:bookmarkEnd w:id="1"/>
    </w:p>
    <w:p>
      <w:pPr/>
      <w:r>
        <w:rPr/>
        <w:t xml:space="preserve">Pracovník klientského centra banky poskytuje po telefonu komplexní podporu stávajícím i potenciálním klientům banky.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klientského centra, Operátor call centra, Operátor zákaznického servisu, Operátor klientských služeb banky, Pracovník call centra, Pracovník zákaznického servisu, Pracovník klientských služeb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a služeb klientům, poradenství v aktivních a pasivních transakcích na účtu klienta.</w:t>
      </w:r>
    </w:p>
    <w:p>
      <w:pPr>
        <w:numPr>
          <w:ilvl w:val="0"/>
          <w:numId w:val="5"/>
        </w:numPr>
      </w:pPr>
      <w:r>
        <w:rPr/>
        <w:t xml:space="preserve">Nabídka služeb banky.</w:t>
      </w:r>
    </w:p>
    <w:p>
      <w:pPr>
        <w:numPr>
          <w:ilvl w:val="0"/>
          <w:numId w:val="5"/>
        </w:numPr>
      </w:pPr>
      <w:r>
        <w:rPr/>
        <w:t xml:space="preserve">Provádění obchodních činností v rozsahu nabídky banky.</w:t>
      </w:r>
    </w:p>
    <w:p>
      <w:pPr>
        <w:numPr>
          <w:ilvl w:val="0"/>
          <w:numId w:val="5"/>
        </w:numPr>
      </w:pPr>
      <w:r>
        <w:rPr/>
        <w:t xml:space="preserve">Řešení reklamací, stížností.</w:t>
      </w:r>
    </w:p>
    <w:p>
      <w:pPr>
        <w:numPr>
          <w:ilvl w:val="0"/>
          <w:numId w:val="5"/>
        </w:numPr>
      </w:pPr>
      <w:r>
        <w:rPr/>
        <w:t xml:space="preserve">Upomínání a vymáhání dlužných pohledávek.</w:t>
      </w:r>
    </w:p>
    <w:p>
      <w:pPr>
        <w:numPr>
          <w:ilvl w:val="0"/>
          <w:numId w:val="5"/>
        </w:numPr>
      </w:pPr>
      <w:r>
        <w:rPr/>
        <w:t xml:space="preserve">Zabezpečování administrativně-evidenčních, statistických a reportingových služeb.</w:t>
      </w:r>
    </w:p>
    <w:p>
      <w:pPr>
        <w:numPr>
          <w:ilvl w:val="0"/>
          <w:numId w:val="5"/>
        </w:numPr>
      </w:pPr>
      <w:r>
        <w:rPr/>
        <w:t xml:space="preserve">Poskytování telefonické podpory (Help Desku) pro pobočky banky.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nových klientů banky a obchodních partnerů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reklamací klientů (opravy nesprávně zaúčtovaných položek, zajišťování dohledání chybně směrovaných plateb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zákazníkům o základních produktech a službách poskytovaných peněžním ústavem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úhrady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odbory banky při zajišťování služeb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7A2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klientského centra banky</dc:title>
  <dc:description>Pracovník klientského centra banky poskytuje po telefonu komplexní podporu stávajícím i potenciálním klientům banky.</dc:description>
  <dc:subject/>
  <cp:keywords/>
  <cp:category>Specializace</cp:category>
  <cp:lastModifiedBy/>
  <dcterms:created xsi:type="dcterms:W3CDTF">2017-11-22T09:40:56+01:00</dcterms:created>
  <dcterms:modified xsi:type="dcterms:W3CDTF">2017-11-22T09:44:01+01:00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