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veterinární správy</w:t>
      </w:r>
      <w:bookmarkEnd w:id="1"/>
    </w:p>
    <w:p>
      <w:pPr/>
      <w:r>
        <w:rPr/>
        <w:t xml:space="preserve">Pracovník veterinární správy zpracovává podklady související s výkonem veterinárního dozoru v oblasti péče o zdraví zvířat, ochrany životního prostřední před nepříznivými vlivy souvisejícími s chovem zvířat, výroby živočišných produktů a péče o nezávadnost surovin živočišného původu.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svozu a odběru vzorků.</w:t>
      </w:r>
    </w:p>
    <w:p>
      <w:pPr>
        <w:numPr>
          <w:ilvl w:val="0"/>
          <w:numId w:val="5"/>
        </w:numPr>
      </w:pPr>
      <w:r>
        <w:rPr/>
        <w:t xml:space="preserve">Laboratorní vyšetření a analýza zaměřená na zdravotní nezávadnost a jakost potravin, krmiv, vody, biologického materiálu, léčiv a kosmetických přípravků.</w:t>
      </w:r>
    </w:p>
    <w:p>
      <w:pPr>
        <w:numPr>
          <w:ilvl w:val="0"/>
          <w:numId w:val="5"/>
        </w:numPr>
      </w:pPr>
      <w:r>
        <w:rPr/>
        <w:t xml:space="preserve">Shromažďování informací o porušování péče o zdraví zvířat a jeho ochranu.</w:t>
      </w:r>
    </w:p>
    <w:p>
      <w:pPr>
        <w:numPr>
          <w:ilvl w:val="0"/>
          <w:numId w:val="5"/>
        </w:numPr>
      </w:pPr>
      <w:r>
        <w:rPr/>
        <w:t xml:space="preserve">Základní laboratorní diagnostika pro potřeby výkonu státní správy.</w:t>
      </w:r>
    </w:p>
    <w:p>
      <w:pPr>
        <w:numPr>
          <w:ilvl w:val="0"/>
          <w:numId w:val="5"/>
        </w:numPr>
      </w:pPr>
      <w:r>
        <w:rPr/>
        <w:t xml:space="preserve">Monitoring cizorodých látek v potravinovém řetězci člověka, zvířat a prostředí.</w:t>
      </w:r>
    </w:p>
    <w:p>
      <w:pPr>
        <w:numPr>
          <w:ilvl w:val="0"/>
          <w:numId w:val="5"/>
        </w:numPr>
      </w:pPr>
      <w:r>
        <w:rPr/>
        <w:t xml:space="preserve">Veterinární asanace.</w:t>
      </w:r>
    </w:p>
    <w:p>
      <w:pPr>
        <w:numPr>
          <w:ilvl w:val="0"/>
          <w:numId w:val="5"/>
        </w:numPr>
      </w:pPr>
      <w:r>
        <w:rPr/>
        <w:t xml:space="preserve">Příprava podkladů k certifikaci potravin, krmiv a surovin určených k jejich výrobě.</w:t>
      </w:r>
    </w:p>
    <w:p>
      <w:pPr>
        <w:numPr>
          <w:ilvl w:val="0"/>
          <w:numId w:val="5"/>
        </w:numPr>
      </w:pPr>
      <w:r>
        <w:rPr/>
        <w:t xml:space="preserve">Spolupráce při zabezpečování státního veterinárního dozoru.</w:t>
      </w:r>
    </w:p>
    <w:p>
      <w:pPr>
        <w:numPr>
          <w:ilvl w:val="0"/>
          <w:numId w:val="5"/>
        </w:numPr>
      </w:pPr>
      <w:r>
        <w:rPr/>
        <w:t xml:space="preserve">Poskytování základní poradenské činnosti v rámci platné legislativy.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monitoring cizorodých látek v potravinovém řetězci člověka, zvířat a v životním prostředí,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a laboratorní diagnostiky zaměřené na zdravotní nezávadnost a jakost potravin, krmiv, léčiv a kosmetických přípravků,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a shromažďování informací o porušování péče o zdraví zvířat,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certifikaci potravin, krmiv a surovin určených k jejich výrobě, v rámci zajišťování činností souvisejících s výkonem veterinárního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veterinárního dozoru nad péčí o zdraví zvířat, výrobou živočišných produktů a nezávadností surovin živočišného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svozu a odběru vzorků biologického materiálu v rámci činností souvisejících s výkonem veterinárního dozoru v oblasti péče o zdraví zvířat a výroby živočišných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péče o zdraví zvířat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6" w:name="_Toc16"/>
      <w:r>
        <w:t>Onemocnění vylučující výkon povolání / specializace povolání.e</w:t>
      </w:r>
      <w:bookmarkEnd w:id="16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DACA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veterinární správy</dc:title>
  <dc:description>Pracovník veterinární správy zpracovává podklady související s výkonem veterinárního dozoru v oblasti péče o zdraví zvířat, ochrany životního prostřední před nepříznivými vlivy souvisejícími s chovem zvířat, výroby živočišných produktů a péče o nezávadnost surovin živočišného původu.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