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normalizace a státního zkušebnictví</w:t>
      </w:r>
      <w:bookmarkEnd w:id="1"/>
    </w:p>
    <w:p>
      <w:pPr/>
      <w:r>
        <w:rPr/>
        <w:t xml:space="preserve">Samostatný pracovník normalizace a státního zkušebnictví se podílí na tvorbě koncepce a metodiky v oblasti technické normalizace a státního zkušebnictví a zajišťuje autorizaci a kontrolu činnosti autorizovaných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technické normalizace a státního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normalizace a posuzování shody výrobkových skupin, Samostatný pracovník normalizace a státního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a  koncepčních materiálů v oblasti posuzování shody a v oblasti technické normalizace a akreditace.</w:t>
      </w:r>
    </w:p>
    <w:p>
      <w:pPr>
        <w:numPr>
          <w:ilvl w:val="0"/>
          <w:numId w:val="5"/>
        </w:numPr>
      </w:pPr>
      <w:r>
        <w:rPr/>
        <w:t xml:space="preserve">Zastupování ČR na jednání odborných skupin pro standardizaci.</w:t>
      </w:r>
    </w:p>
    <w:p>
      <w:pPr>
        <w:numPr>
          <w:ilvl w:val="0"/>
          <w:numId w:val="5"/>
        </w:numPr>
      </w:pPr>
      <w:r>
        <w:rPr/>
        <w:t xml:space="preserve">Usměrňování rozvoje technické normalizace.</w:t>
      </w:r>
    </w:p>
    <w:p>
      <w:pPr>
        <w:numPr>
          <w:ilvl w:val="0"/>
          <w:numId w:val="5"/>
        </w:numPr>
      </w:pPr>
      <w:r>
        <w:rPr/>
        <w:t xml:space="preserve">Tvorba plánu standardizace a kontrola jeho plnění.</w:t>
      </w:r>
    </w:p>
    <w:p>
      <w:pPr>
        <w:numPr>
          <w:ilvl w:val="0"/>
          <w:numId w:val="5"/>
        </w:numPr>
      </w:pPr>
      <w:r>
        <w:rPr/>
        <w:t xml:space="preserve">Vyhodnocení zpráv o činnosti autorizovaných osob.</w:t>
      </w:r>
    </w:p>
    <w:p>
      <w:pPr>
        <w:numPr>
          <w:ilvl w:val="0"/>
          <w:numId w:val="5"/>
        </w:numPr>
      </w:pPr>
      <w:r>
        <w:rPr/>
        <w:t xml:space="preserve">Zpracování programu vzdělávání pracovníků autorizovaných osob.</w:t>
      </w:r>
    </w:p>
    <w:p>
      <w:pPr>
        <w:numPr>
          <w:ilvl w:val="0"/>
          <w:numId w:val="5"/>
        </w:numPr>
      </w:pPr>
      <w:r>
        <w:rPr/>
        <w:t xml:space="preserve">Poradenská a konzultační činnost v oblasti technické normalizace a státního zkušebnictví.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Osvědčování odborné způsobilosti vyžadované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působnosti územního správního úřadu nebo v oboru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ucelené odborné oblasti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činností v konkrétních případech v rozsahu působnosti ústředního orgánu státní správy nebo orgánů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ucelených metodických postupů k zabezpečení činnosti ve vymezené působnosti územního správního úřadu nebo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spotřební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a plánu vzdělávání pracovníků českých autorizovaných / notifikovaných osob, působících v oblasti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plánu standardizace činností v oblasti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činnosti českých autorizovaných / notifikovaných osob, působících v oblasti normalizace, posuzování shody výrobkových skupin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koncepční a metodické činnosti v oblasti technické normalizace a státního zkušebnictví a o provádění kontroly činnosti autorizovaných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a koncepčních materiálů v oblasti posuzování shody výrobkových skupin a v oblasti technické normalizace a akreditace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technické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ČR na jednáních odborných skupin o problematice normalizace, státního zkušebnictví a posuzování shody výrobkových skupin, na úrovni Evropské komise a Rady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rozvoje technické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49E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normalizace a státního zkušebnictví</dc:title>
  <dc:description>Samostatný pracovník normalizace a státního zkušebnictví se podílí na tvorbě koncepce a metodiky v oblasti technické normalizace a státního zkušebnictví a zajišťuje autorizaci a kontrolu činnosti autorizovaných osob.</dc:description>
  <dc:subject/>
  <cp:keywords/>
  <cp:category>Specializace</cp:category>
  <cp:lastModifiedBy/>
  <dcterms:created xsi:type="dcterms:W3CDTF">2017-11-22T09:39:44+01:00</dcterms:created>
  <dcterms:modified xsi:type="dcterms:W3CDTF">2017-11-22T09:43:59+01:00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