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 poštovním provozu</w:t>
      </w:r>
      <w:bookmarkEnd w:id="1"/>
    </w:p>
    <w:p>
      <w:pPr/>
      <w:r>
        <w:rPr/>
        <w:t xml:space="preserve">Vedoucí v poštovním provozu řídí oddělení na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na poště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53B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 poštovním provozu</dc:title>
  <dc:description>Vedoucí v poštovním provozu řídí oddělení na poště nebo v logistickém centru.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