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Prýmkař</w:t>
      </w:r>
      <w:bookmarkEnd w:id="1"/>
    </w:p>
    <w:p>
      <w:pPr/>
      <w:r>
        <w:rPr/>
        <w:t xml:space="preserve">Prýmkař zajišťuje obsluhu strojů a zařízení pro výrobu prýmků, sítí, šňůr, ovíjených nití a řezaných stuh.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Fringemaker, Strojník výroby stuh,  prýmků,  tkanic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>
      <w:pPr>
        <w:numPr>
          <w:ilvl w:val="0"/>
          <w:numId w:val="5"/>
        </w:numPr>
      </w:pPr>
      <w:r>
        <w:rPr/>
        <w:t xml:space="preserve">Odstřih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Opravy a vystřihování vad ve výrobku.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Navíjení stuh a prýmků na navíjecích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Ovíjení pružných jádrových nití na ovíjecích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prýmků a třásní na galonových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navíjecích automatů pro navíjení stuh a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prýmkařských výrobků při jejich konečné adjustaci do předepsaných tvarů, opravy a vystřihování vad ve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textilních strojů a zařízení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strojů na výrobu prýmků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motorových strojů, poloautomatů a strojů rub-rub pro pletení prýmkařských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4477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Prýmkař</dc:title>
  <dc:description>Prýmkař zajišťuje obsluhu strojů a zařízení pro výrobu prýmků, sítí, šňůr, ovíjených nití a řezaných stuh.</dc:description>
  <dc:subject/>
  <cp:keywords/>
  <cp:category>Specializace</cp:category>
  <cp:lastModifiedBy/>
  <dcterms:created xsi:type="dcterms:W3CDTF">2017-11-22T09:39:27+01:00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