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Stavební inženýr projektant</w:t>
      </w:r>
      <w:bookmarkEnd w:id="1"/>
    </w:p>
    <w:p>
      <w:pPr/>
      <w:r>
        <w:rPr/>
        <w:t xml:space="preserve">Stavební inženýr projektant vypracovává projekty nebo vykonává projektové práce a komplexně zajišťuje, řídí a organizuje úkoly v oblasti předprojektové a projektové přípravy staveb, stavebních celků a technologických zařízení a dalších systémů nebo procesů ve stavební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Design Engineer, Konstruktér, Návrhář ve stavebnictví, Stavební projektant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Zpracovávání úvodních a prováděcích projektů včetně provozních návazností, časových průběhů, rozpočtů a zajišťování autorského dozoru.</w:t>
      </w:r>
    </w:p>
    <w:p>
      <w:pPr>
        <w:numPr>
          <w:ilvl w:val="0"/>
          <w:numId w:val="5"/>
        </w:numPr>
      </w:pPr>
      <w:r>
        <w:rPr/>
        <w:t xml:space="preserve">Vypracovávání a projednávání přípravných dokumentací, plánů a projektů staveb, stavebních celků a technologických zařízení.</w:t>
      </w:r>
    </w:p>
    <w:p>
      <w:pPr>
        <w:numPr>
          <w:ilvl w:val="0"/>
          <w:numId w:val="5"/>
        </w:numPr>
      </w:pPr>
      <w:r>
        <w:rPr/>
        <w:t xml:space="preserve">Zpracování koncepčních a projektových dokumentací.</w:t>
      </w:r>
    </w:p>
    <w:p>
      <w:pPr>
        <w:numPr>
          <w:ilvl w:val="0"/>
          <w:numId w:val="5"/>
        </w:numPr>
      </w:pPr>
      <w:r>
        <w:rPr/>
        <w:t xml:space="preserve">Navrhování podstatných změn a rekonstrukcí staveb, stavebních celků a technologických zařízení.</w:t>
      </w:r>
    </w:p>
    <w:p>
      <w:pPr>
        <w:numPr>
          <w:ilvl w:val="0"/>
          <w:numId w:val="5"/>
        </w:numPr>
      </w:pPr>
      <w:r>
        <w:rPr/>
        <w:t xml:space="preserve">Navrhování technických řešení podle zadání stavby, jednoduchého záměru nebo podle pracovního zadání.</w:t>
      </w:r>
    </w:p>
    <w:p>
      <w:pPr>
        <w:numPr>
          <w:ilvl w:val="0"/>
          <w:numId w:val="5"/>
        </w:numPr>
      </w:pPr>
      <w:r>
        <w:rPr/>
        <w:t xml:space="preserve">Vypracovávání dispozičních a konstrukčních řešení a technických výpočtů stavebních částí a technologických zařízení.</w:t>
      </w:r>
    </w:p>
    <w:p>
      <w:pPr>
        <w:numPr>
          <w:ilvl w:val="0"/>
          <w:numId w:val="5"/>
        </w:numPr>
      </w:pPr>
      <w:r>
        <w:rPr/>
        <w:t xml:space="preserve">Výstupní kontrola projektové dokumentace.</w:t>
      </w:r>
    </w:p>
    <w:p>
      <w:pPr>
        <w:numPr>
          <w:ilvl w:val="0"/>
          <w:numId w:val="5"/>
        </w:numPr>
      </w:pPr>
      <w:r>
        <w:rPr/>
        <w:t xml:space="preserve">Posuzování stavebních projektů a plánů jiných autorů, stavební poradenství.</w:t>
      </w:r>
    </w:p>
    <w:p>
      <w:pPr>
        <w:numPr>
          <w:ilvl w:val="0"/>
          <w:numId w:val="5"/>
        </w:numPr>
      </w:pPr>
      <w:r>
        <w:rPr/>
        <w:t xml:space="preserve">Organizování a řízení projekčních prací, projednávání územně plánovacích podkladů a dokumentací.</w:t>
      </w:r>
    </w:p>
    <w:p>
      <w:pPr>
        <w:numPr>
          <w:ilvl w:val="0"/>
          <w:numId w:val="5"/>
        </w:numPr>
      </w:pPr>
      <w:r>
        <w:rPr/>
        <w:t xml:space="preserve">Řízení skupiny projektantů nebo odborných týmů tvůrčích technických specialistů, spolupráce se stavbyvedoucími při řešení technologických postupů.</w:t>
      </w:r>
    </w:p>
    <w:p>
      <w:pPr>
        <w:numPr>
          <w:ilvl w:val="0"/>
          <w:numId w:val="5"/>
        </w:numPr>
      </w:pPr>
      <w:r>
        <w:rPr/>
        <w:t xml:space="preserve">Vedení příslušné projektové a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projektanti inženýrských děl</w:t>
      </w:r>
    </w:p>
    <w:p>
      <w:pPr>
        <w:numPr>
          <w:ilvl w:val="0"/>
          <w:numId w:val="5"/>
        </w:numPr>
      </w:pPr>
      <w:r>
        <w:rPr/>
        <w:t xml:space="preserve">Inženýři projektanti budov</w:t>
      </w:r>
    </w:p>
    <w:p>
      <w:pPr>
        <w:numPr>
          <w:ilvl w:val="0"/>
          <w:numId w:val="5"/>
        </w:numPr>
      </w:pPr>
      <w:r>
        <w:rPr/>
        <w:t xml:space="preserve">Stavební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inženýři (CZ-ISCO 2142)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vojenské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Autorizace autorizovaného inženýra ČKAIT podle zákona č. 360/1992 Sb.,  o výkonu povolání autorizovaných architektů a o výkonu povolání autorizovaných inženýrů a techniků činných ve výstavbě - § 3 – 6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i32.D.6395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Ekonomické vyhodnocování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g11.D.3418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autorského dozoru při realizaci projektových akcí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g11.Z.2760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projektového týmu a projektové činnosti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g11.C.2250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a odstraňování složitějších a rozsáhlejších problémů a neshod s projektovou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sjednocování požadavků investorů staveb a dotčených orgánů státní správy a dalších subjektů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g14.D.5050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výpočtů souvisejících se zpracováním projektové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g14.D.2350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g11.D.1300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Využití geodetických zaměření a výsledků geologických a hydrologických průzkumů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g11.Z.2751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projektů v rámci své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g14.D.7201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komplexních návrhů a studií k dosažení optimálních technických i ekonomických parametrů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g11.D.3527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úrovně zpracované projektové dokumentace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g11.D.2850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harmonogramů průběhu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g11.D.7335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prací stavební předprojektové přípravy, např. zaměření, dokumentace stávajícího stavu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g11.D.7550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projektové dokumentace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g11.D.1390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správnosti a úplnosti projektové dokumentace v souladu s podmínkami stavebního povolení, technickými normami a smluvními ujednáními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 odpady a recyklace stavebních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a obecné požadavky na výstavbu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software pro projektování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E1806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Stavební inženýr projektant</dc:title>
  <dc:description>Stavební inženýr projektant vypracovává projekty nebo vykonává projektové práce a komplexně zajišťuje, řídí a organizuje úkoly v oblasti předprojektové a projektové přípravy staveb, stavebních celků a technologických zařízení a dalších systémů nebo procesů ve stavební výrobě.</dc:description>
  <dc:subject/>
  <cp:keywords/>
  <cp:category>Povolání</cp:category>
  <cp:lastModifiedBy/>
  <dcterms:created xsi:type="dcterms:W3CDTF">2017-11-22T09:39:20+01:00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