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Zbrojíř</w:t>
      </w:r>
      <w:bookmarkEnd w:id="1"/>
    </w:p>
    <w:p>
      <w:pPr/>
      <w:r>
        <w:rPr/>
        <w:t xml:space="preserve">Zbrojíř je výrobce replik historických zbraní a zbroje dle předloh pro muzea, jevištní užití, sportovní a zájmové vyžití.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Výrobce historických zbraní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uměleckořemeslného záměru, studium a příprava podkladů.</w:t>
      </w:r>
    </w:p>
    <w:p>
      <w:pPr>
        <w:numPr>
          <w:ilvl w:val="0"/>
          <w:numId w:val="5"/>
        </w:numPr>
      </w:pPr>
      <w:r>
        <w:rPr/>
        <w:t xml:space="preserve">Volba materiálu a pracovních postupů pro zhotovení uměleckořemeslného výrobku s ohledem na záměr a využití.</w:t>
      </w:r>
    </w:p>
    <w:p>
      <w:pPr>
        <w:numPr>
          <w:ilvl w:val="0"/>
          <w:numId w:val="5"/>
        </w:numPr>
      </w:pPr>
      <w:r>
        <w:rPr/>
        <w:t xml:space="preserve">Příprava surovin a materiálů pro uměleckořemeslnou tvorbu.</w:t>
      </w:r>
    </w:p>
    <w:p>
      <w:pPr>
        <w:numPr>
          <w:ilvl w:val="0"/>
          <w:numId w:val="5"/>
        </w:numPr>
      </w:pPr>
      <w:r>
        <w:rPr/>
        <w:t xml:space="preserve">Vytváření uměleckořemeslného výrobku ručně nebo s použitím strojů.</w:t>
      </w:r>
    </w:p>
    <w:p>
      <w:pPr>
        <w:numPr>
          <w:ilvl w:val="0"/>
          <w:numId w:val="5"/>
        </w:numPr>
      </w:pPr>
      <w:r>
        <w:rPr/>
        <w:t xml:space="preserve">Povrchová úprava a instalace uměleckořemeslného výrobku.</w:t>
      </w:r>
    </w:p>
    <w:p>
      <w:pPr>
        <w:numPr>
          <w:ilvl w:val="0"/>
          <w:numId w:val="5"/>
        </w:numPr>
      </w:pPr>
      <w:r>
        <w:rPr/>
        <w:t xml:space="preserve">Obsluha strojů používaných při uměleckořemeslné výrobě.</w:t>
      </w:r>
    </w:p>
    <w:p>
      <w:pPr>
        <w:numPr>
          <w:ilvl w:val="0"/>
          <w:numId w:val="5"/>
        </w:numPr>
      </w:pPr>
      <w:r>
        <w:rPr/>
        <w:t xml:space="preserve">Prodej replik zbraní podle historických předloh s přihlédnutím na kulturně-historický vývoj a účel využití.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Puškaři</w:t>
      </w:r>
    </w:p>
    <w:p>
      <w:pPr>
        <w:numPr>
          <w:ilvl w:val="0"/>
          <w:numId w:val="5"/>
        </w:numPr>
      </w:pPr>
      <w:r>
        <w:rPr/>
        <w:t xml:space="preserve">Nástrojaři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Nástrojaři a příbuzní pracovníci (CZ-ISCO 7222)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34 424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</w:t>
            </w:r>
          </w:p>
        </w:tc>
        <w:tc>
          <w:tcPr>
            <w:tcW w:w="2000" w:type="dxa"/>
          </w:tcPr>
          <w:p>
            <w:pPr/>
            <w:r>
              <w:rPr/>
              <w:t xml:space="preserve">Nástrojaři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Nástrojáři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Uměleckořemeslné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82-51-L/01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m13.D.1115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podkladech pro odlévání z různých druhů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m13.D.1414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a výtvarných podkladech pro výrobu uměleckořemeslných předmětů z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nástrojů, pomůcek a materiálů pro výrobu historických zbraní z různých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m13.D.7030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záměru, studium podkladů a technické dokumentace pro výrobu historických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m13.A.1146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nástrojů pro potřeby výroby historických zbraní např.: tvarovacích kladiv, kleští, sekáčů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e72.A.2361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historických zbraní broušením a hlazením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e74.A.3071</w:t>
            </w:r>
          </w:p>
        </w:tc>
        <w:tc>
          <w:tcPr>
            <w:tcW w:w="3000" w:type="dxa"/>
          </w:tcPr>
          <w:p>
            <w:pPr/>
            <w:r>
              <w:rPr/>
              <w:t xml:space="preserve">Svařování kovů v ohni a pájení mědí a jejími slitinami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e72.B.1037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kovářských výhní a bucharů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papíru, pergamenu a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kovů (kromě zlata a drahých kovů)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kovářství a kovárenství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pasířská technologie (kovy)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2EA9C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Zbrojíř</dc:title>
  <dc:description>Zbrojíř je výrobce replik historických zbraní a zbroje dle předloh pro muzea, jevištní užití, sportovní a zájmové vyžití.</dc:description>
  <dc:subject/>
  <cp:keywords/>
  <cp:category>Povolání</cp:category>
  <cp:lastModifiedBy/>
  <dcterms:created xsi:type="dcterms:W3CDTF">2017-11-22T09:39:18+01:00</dcterms:created>
  <dcterms:modified xsi:type="dcterms:W3CDTF">2017-11-22T09:39:18+01:00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