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samosprávy rozvoje regionu</w:t>
      </w:r>
      <w:bookmarkEnd w:id="1"/>
    </w:p>
    <w:p>
      <w:pPr/>
      <w:r>
        <w:rPr/>
        <w:t xml:space="preserve">Metodik samosprávy rozvoje regionu poskytuje metodickou pomoc a poradenství obcím a zájmovým subjektům v oblasti strategie a podpory regionálního rozvoje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rozvoje regionu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samosprávy rozvoje regionu, Metodik samosprávy rozvoje regionu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Metodická a konzultační činnost v oblasti strategie rozvoje regionu.</w:t>
      </w:r>
    </w:p>
    <w:p>
      <w:pPr>
        <w:numPr>
          <w:ilvl w:val="0"/>
          <w:numId w:val="5"/>
        </w:numPr>
      </w:pPr>
      <w:r>
        <w:rPr/>
        <w:t xml:space="preserve">Příprava podkladů a vypracovávání materiálů pro orgány kraje.</w:t>
      </w:r>
    </w:p>
    <w:p>
      <w:pPr>
        <w:numPr>
          <w:ilvl w:val="0"/>
          <w:numId w:val="5"/>
        </w:numPr>
      </w:pPr>
      <w:r>
        <w:rPr/>
        <w:t xml:space="preserve">Spolupráce na přípravě a realizaci rozvojových dokumentů.</w:t>
      </w:r>
    </w:p>
    <w:p>
      <w:pPr>
        <w:numPr>
          <w:ilvl w:val="0"/>
          <w:numId w:val="5"/>
        </w:numPr>
      </w:pPr>
      <w:r>
        <w:rPr/>
        <w:t xml:space="preserve">Vedení registru svazků obcí a zájmových sdružení právnických osob, provádění změn a udělování osvědčení.</w:t>
      </w:r>
    </w:p>
    <w:p>
      <w:pPr>
        <w:numPr>
          <w:ilvl w:val="0"/>
          <w:numId w:val="5"/>
        </w:numPr>
      </w:pPr>
      <w:r>
        <w:rPr/>
        <w:t xml:space="preserve">Spolupráce s ministerstvem pro místní rozvoj na vypracování celostátní strategie regionálního rozvoje a státních programů.</w:t>
      </w:r>
    </w:p>
    <w:p>
      <w:pPr>
        <w:numPr>
          <w:ilvl w:val="0"/>
          <w:numId w:val="5"/>
        </w:numPr>
      </w:pPr>
      <w:r>
        <w:rPr/>
        <w:t xml:space="preserve">Spolupráce s ostatními odbory, KHK, KHS, úřady práce, podniky a obcemi v územním obvodu kraje.</w:t>
      </w:r>
    </w:p>
    <w:p>
      <w:pPr>
        <w:numPr>
          <w:ilvl w:val="0"/>
          <w:numId w:val="5"/>
        </w:numPr>
      </w:pPr>
      <w:r>
        <w:rPr/>
        <w:t xml:space="preserve">Kontrolní činnost ve vymezených oblastech.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krajem.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registru svazku obcí a zájmových sdružení právnických osob, v rámci poskytování metodické pomoci v oblasti strategie a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poskytování metodické pomoci a poradenství obcím a zájmovým subjektům v oblasti strategie a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a materiálů v oblasti strategie a podpory regionálního rozvoje, spadající do působnosti samosprávního úřadu, v rámci poskytování metodické pomoci a poradenství obcím a zájmovým subjektům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pro obce a zájmové subjekty v oblasti strategie rozvoje regionu,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krajskou hospodářskou komorou, úřady práce, podniky, obcemi a s dalšími subjekty v oblasti strategie a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obcemi a dalšími subjekty na přípravě a realizaci rozvojových dokumentů v oblasti strategie a podpory regionálního rozvoje,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poradenství a podpory regionálního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672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samosprávy rozvoje regionu</dc:title>
  <dc:description>Metodik samosprávy rozvoje regionu poskytuje metodickou pomoc a poradenství obcím a zájmovým subjektům v oblasti strategie a podpory regionálního rozvoje spadající do působnosti samosprávního úřadu. (PRACOVNÍ VERZE)</dc:description>
  <dc:subject/>
  <cp:keywords/>
  <cp:category>Specializace</cp:category>
  <cp:lastModifiedBy/>
  <dcterms:created xsi:type="dcterms:W3CDTF">2017-11-22T09:39:07+01:00</dcterms:created>
  <dcterms:modified xsi:type="dcterms:W3CDTF">2017-11-22T09:43:58+01:00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