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infocentra soudu</w:t>
      </w:r>
      <w:bookmarkEnd w:id="1"/>
    </w:p>
    <w:p>
      <w:pPr/>
      <w:r>
        <w:rPr/>
        <w:t xml:space="preserve">Pracovník infocentra soudu poskytuje účastníkům a právním zástupcům informace o soudním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informací z informačních systémů účastníkům a jejich zástupcům.</w:t>
      </w:r>
    </w:p>
    <w:p>
      <w:pPr>
        <w:numPr>
          <w:ilvl w:val="0"/>
          <w:numId w:val="5"/>
        </w:numPr>
      </w:pPr>
      <w:r>
        <w:rPr/>
        <w:t xml:space="preserve">Vyznačování doložek právní moci na rozhodnutí.</w:t>
      </w:r>
    </w:p>
    <w:p>
      <w:pPr>
        <w:numPr>
          <w:ilvl w:val="0"/>
          <w:numId w:val="5"/>
        </w:numPr>
      </w:pPr>
      <w:r>
        <w:rPr/>
        <w:t xml:space="preserve">Zajištění a předkládání spisů k nahlédnutí oprávněným osobám.</w:t>
      </w:r>
    </w:p>
    <w:p>
      <w:pPr>
        <w:numPr>
          <w:ilvl w:val="0"/>
          <w:numId w:val="5"/>
        </w:numPr>
      </w:pPr>
      <w:r>
        <w:rPr/>
        <w:t xml:space="preserve">Pořizování fotokopií ze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fotokopií ze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průběhu soudního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88B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infocentra soudu</dc:title>
  <dc:description>Pracovník infocentra soudu poskytuje účastníkům a právním zástupcům informace o soudním řízení.</dc:description>
  <dc:subject/>
  <cp:keywords/>
  <cp:category>Povolání</cp:category>
  <cp:lastModifiedBy/>
  <dcterms:created xsi:type="dcterms:W3CDTF">2017-11-22T09:09:08+01:00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