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inspektor příčin leteckých nehod</w:t>
      </w:r>
      <w:bookmarkEnd w:id="1"/>
    </w:p>
    <w:p>
      <w:pPr/>
      <w:r>
        <w:rPr/>
        <w:t xml:space="preserve">Technický inspektor příčin leteckých nehod Ústavu pro odborné zjišťování příčin leteckých nehod zjišťuje příčiny leteckých nehod a incidentů z pohledu techniky a technického stavu letadel.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zjišťování příčin leteckých nehod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příčin leteckých nehod, Technický inspektor příčin leteckých nehod, Specialista pro oblast výkonu státní správy na úseku zjišťování příčin leteckých nehod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příčin leteckých nehod v oblasti draků a motorů letadel, v oblasti technického vybavení a avioniky (elektronické přístroje pro řízení letadla, navigační přístroje, palubní počítač), v oblasti řízení letového provozu.</w:t>
      </w:r>
    </w:p>
    <w:p>
      <w:pPr>
        <w:numPr>
          <w:ilvl w:val="0"/>
          <w:numId w:val="5"/>
        </w:numPr>
      </w:pPr>
      <w:r>
        <w:rPr/>
        <w:t xml:space="preserve">Vyhodnocování automatických zapisovačů provozních dat.</w:t>
      </w:r>
    </w:p>
    <w:p>
      <w:pPr>
        <w:numPr>
          <w:ilvl w:val="0"/>
          <w:numId w:val="5"/>
        </w:numPr>
      </w:pPr>
      <w:r>
        <w:rPr/>
        <w:t xml:space="preserve">Vypracování důkazů a kontrola odstraňování trosek letadla pro účely zkoumání.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koncepce a mezinárodní koordinace preventivních činností a stanovení metodiky odborného šetření leteckých nehod, incidentů a dalších mimořádných událostí.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ověřování odborné způsobilosti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95A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inspektor příčin leteckých nehod</dc:title>
  <dc:description>Technický inspektor příčin leteckých nehod Ústavu pro odborné zjišťování příčin leteckých nehod zjišťuje příčiny leteckých nehod a incidentů z pohledu techniky a technického stavu letadel.</dc:description>
  <dc:subject/>
  <cp:keywords/>
  <cp:category>Specializace</cp:category>
  <cp:lastModifiedBy/>
  <dcterms:created xsi:type="dcterms:W3CDTF">2017-11-22T09:09:05+01:00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