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elektronických komunikací</w:t>
      </w:r>
      <w:bookmarkEnd w:id="1"/>
    </w:p>
    <w:p>
      <w:pPr/>
      <w:r>
        <w:rPr/>
        <w:t xml:space="preserve">Pomocný pracovník elektronických komunikací pomocné, přípravné, obslužné a manipulační práce při výstavbě, údržbě a opravách komunikačních sítí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pracovník v telekomunikacích 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telekomunikačních zařízení, spolupráce při údržbě.</w:t>
      </w:r>
    </w:p>
    <w:p>
      <w:pPr>
        <w:numPr>
          <w:ilvl w:val="0"/>
          <w:numId w:val="5"/>
        </w:numPr>
      </w:pPr>
      <w:r>
        <w:rPr/>
        <w:t xml:space="preserve">Jednoduché montážní práce a opravy telekomunikačních zařízení a sítí.</w:t>
      </w:r>
    </w:p>
    <w:p>
      <w:pPr>
        <w:numPr>
          <w:ilvl w:val="0"/>
          <w:numId w:val="5"/>
        </w:numPr>
      </w:pPr>
      <w:r>
        <w:rPr/>
        <w:t xml:space="preserve">Pokládka telekomunikačních kabelů.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telekomunikačních zařízení, spolupráce při jejich údržbě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výstavbě, údržbě a opravách komunikačních sítí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výstavbě, údržbě a opravách komunikačních sítí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E69C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elektronických komunikací</dc:title>
  <dc:description>Pomocný pracovník elektronických komunikací pomocné, přípravné, obslužné a manipulační práce při výstavbě, údržbě a opravách komunikačních sítí a zařízení.</dc:description>
  <dc:subject/>
  <cp:keywords/>
  <cp:category>Povolání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