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Umělecký pozlacovač</w:t>
      </w:r>
      <w:bookmarkEnd w:id="1"/>
    </w:p>
    <w:p>
      <w:pPr/>
      <w:r>
        <w:rPr/>
        <w:t xml:space="preserve">Umělecký pozlacovač pozlacuje umělecké předměty z různých materiálů, provádí pozlacovačské práce a konzervaci uměleckých předmětů a historických památek včetně lakování a polychromie.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Umělecká řemesla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Gilder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Přijmutí zakázky od klienta a navržení postupu zhotovení pozlacovačckých prací a následné předání hotové práce.</w:t>
      </w:r>
    </w:p>
    <w:p>
      <w:pPr>
        <w:numPr>
          <w:ilvl w:val="0"/>
          <w:numId w:val="5"/>
        </w:numPr>
      </w:pPr>
      <w:r>
        <w:rPr/>
        <w:t xml:space="preserve">Spolupráce s uměleckým truhlářem, štukatérem nebo kovářem dle zadané zakázky.</w:t>
      </w:r>
    </w:p>
    <w:p>
      <w:pPr>
        <w:numPr>
          <w:ilvl w:val="0"/>
          <w:numId w:val="5"/>
        </w:numPr>
      </w:pPr>
      <w:r>
        <w:rPr/>
        <w:t xml:space="preserve">Příprava uměleckořemeslného záměru, studium podkladů, zpracování výtvarného návrhu a technické dokumentace.</w:t>
      </w:r>
    </w:p>
    <w:p>
      <w:pPr>
        <w:numPr>
          <w:ilvl w:val="0"/>
          <w:numId w:val="5"/>
        </w:numPr>
      </w:pPr>
      <w:r>
        <w:rPr/>
        <w:t xml:space="preserve">Volba materiálu a pracovních postupů pro zhotovení uměleckořemeslného výrobku.</w:t>
      </w:r>
    </w:p>
    <w:p>
      <w:pPr>
        <w:numPr>
          <w:ilvl w:val="0"/>
          <w:numId w:val="5"/>
        </w:numPr>
      </w:pPr>
      <w:r>
        <w:rPr/>
        <w:t xml:space="preserve">Příprava a úprava surovin a materiálů.</w:t>
      </w:r>
    </w:p>
    <w:p>
      <w:pPr>
        <w:numPr>
          <w:ilvl w:val="0"/>
          <w:numId w:val="5"/>
        </w:numPr>
      </w:pPr>
      <w:r>
        <w:rPr/>
        <w:t xml:space="preserve">Vytvoření uměleckořemeslného výrobku ručně nebo s použitím nástrojů.</w:t>
      </w:r>
    </w:p>
    <w:p>
      <w:pPr>
        <w:numPr>
          <w:ilvl w:val="0"/>
          <w:numId w:val="5"/>
        </w:numPr>
      </w:pPr>
      <w:r>
        <w:rPr/>
        <w:t xml:space="preserve">Konečná úprava uměleckořemeslných výrobků.</w:t>
      </w:r>
    </w:p>
    <w:p>
      <w:pPr>
        <w:numPr>
          <w:ilvl w:val="0"/>
          <w:numId w:val="5"/>
        </w:numPr>
      </w:pPr>
      <w:r>
        <w:rPr/>
        <w:t xml:space="preserve">Restaurování a konzervace uměleckořemeslných předmětů a historických památek.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Klenotníci, zlatníci a šperkaři</w:t>
      </w:r>
    </w:p>
    <w:p>
      <w:pPr>
        <w:numPr>
          <w:ilvl w:val="0"/>
          <w:numId w:val="5"/>
        </w:numPr>
      </w:pPr>
      <w:r>
        <w:rPr/>
        <w:t xml:space="preserve">Klenotníci, zlatníci a šperkaři</w:t>
      </w:r>
    </w:p>
    <w:p/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7313</w:t>
            </w:r>
          </w:p>
        </w:tc>
        <w:tc>
          <w:tcPr>
            <w:tcW w:w="3000" w:type="dxa"/>
          </w:tcPr>
          <w:p>
            <w:pPr/>
            <w:r>
              <w:rPr/>
              <w:t xml:space="preserve">Klenotníci, zlatníci a šperkaři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http://data.europa.eu/esco/isco/C7313</w:t>
            </w:r>
          </w:p>
        </w:tc>
      </w:tr>
    </w:tbl>
    <w:p/>
    <w:p/>
    <w:p/>
    <w:p>
      <w:pPr>
        <w:pStyle w:val="Heading2"/>
      </w:pPr>
      <w:bookmarkStart w:id="5" w:name="_Toc5"/>
      <w:r>
        <w:t>Pracovní podmínky</w:t>
      </w:r>
      <w:bookmarkEnd w:id="5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Umělecký pozlacovač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82-51-H/07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8251L</w:t>
            </w:r>
          </w:p>
        </w:tc>
      </w:tr>
    </w:tbl>
    <w:p/>
    <w:p>
      <w:pPr>
        <w:pStyle w:val="Heading3"/>
      </w:pPr>
      <w:bookmarkStart w:id="10" w:name="_Toc10"/>
      <w:r>
        <w:t>Další vzdělání</w:t>
      </w:r>
      <w:bookmarkEnd w:id="10"/>
    </w:p>
    <w:p>
      <w:pPr>
        <w:pStyle w:val="Heading4"/>
      </w:pPr>
      <w:bookmarkStart w:id="11" w:name="_Toc11"/>
      <w:r>
        <w:t>Profesní kvalifikace</w:t>
      </w:r>
      <w:bookmarkEnd w:id="11"/>
    </w:p>
    <w:p>
      <w:pPr>
        <w:numPr>
          <w:ilvl w:val="0"/>
          <w:numId w:val="5"/>
        </w:numPr>
      </w:pPr>
      <w:r>
        <w:rPr/>
        <w:t xml:space="preserve">Umělecký pozlacovač / umělecká pozlacovačka (82-012-H)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m13.D.1118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technické dokumentaci, volba postupu práce, způsobu zpracování, materiálů a pracovních pomůcek pro pozlacování uměleckořemeslných předmětů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m13.A.2326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úprava podkladů ploch pro zlacení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m13.A.2327</w:t>
            </w:r>
          </w:p>
        </w:tc>
        <w:tc>
          <w:tcPr>
            <w:tcW w:w="3000" w:type="dxa"/>
          </w:tcPr>
          <w:p>
            <w:pPr/>
            <w:r>
              <w:rPr/>
              <w:t xml:space="preserve">Zlacení na lesk a na mat předmětů ze dřeva, kovu, kamene, sádry a plastických hmot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m13.A.2139</w:t>
            </w:r>
          </w:p>
        </w:tc>
        <w:tc>
          <w:tcPr>
            <w:tcW w:w="3000" w:type="dxa"/>
          </w:tcPr>
          <w:p>
            <w:pPr/>
            <w:r>
              <w:rPr/>
              <w:t xml:space="preserve">Povrchové úpravy zlacených dekorativních a uměleckých předmětů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m13.A.2328</w:t>
            </w:r>
          </w:p>
        </w:tc>
        <w:tc>
          <w:tcPr>
            <w:tcW w:w="3000" w:type="dxa"/>
          </w:tcPr>
          <w:p>
            <w:pPr/>
            <w:r>
              <w:rPr/>
              <w:t xml:space="preserve">Zlacení předmětů náhražkami drahých kovů, pokládání kovových fólií, zlacení práškovými kovy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m13.A.2009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Patinování zlacených předmětů a použití technik imitovaných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postupy konzervátorských a restaurátorských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pozlacování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334C07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Umělecký pozlacovač</dc:title>
  <dc:description>Umělecký pozlacovač pozlacuje umělecké předměty z různých materiálů, provádí pozlacovačské práce a konzervaci uměleckých předmětů a historických památek včetně lakování a polychromie.</dc:description>
  <dc:subject/>
  <cp:keywords/>
  <cp:category>Povolání</cp:category>
  <cp:lastModifiedBy/>
  <dcterms:created xsi:type="dcterms:W3CDTF">2017-11-22T09:37:20+01:00</dcterms:created>
  <dcterms:modified xsi:type="dcterms:W3CDTF">2017-11-22T09:37:20+01:00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