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Hutní technik řízení jakosti</w:t>
      </w:r>
      <w:bookmarkEnd w:id="1"/>
    </w:p>
    <w:p>
      <w:pPr/>
      <w:r>
        <w:rPr/>
        <w:t xml:space="preserve">Hutní technik řízení jakosti provádí kontrolu a zkoušky kvality surovin, materiálů a výrobků v hutní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běžné vstupní, mezioperační a výstupní kontroly prostřednictvím dalších kontrolorů nebo laboratorních pracovníků.</w:t>
      </w:r>
    </w:p>
    <w:p>
      <w:pPr>
        <w:numPr>
          <w:ilvl w:val="0"/>
          <w:numId w:val="5"/>
        </w:numPr>
      </w:pPr>
      <w:r>
        <w:rPr/>
        <w:t xml:space="preserve">Provádění fyzikálních, popř. chemických zkoušek surovin, materiálů, polotovarů a výrobků. Vyhodnocování výsledků, formulace závěrů a vydávání posudků.</w:t>
      </w:r>
    </w:p>
    <w:p>
      <w:pPr>
        <w:numPr>
          <w:ilvl w:val="0"/>
          <w:numId w:val="5"/>
        </w:numPr>
      </w:pPr>
      <w:r>
        <w:rPr/>
        <w:t xml:space="preserve">Kontrola nebo zajišťování kontroly dodržování technologické kázně včetně navrhování opatření ke zvýšení kvality v hutní výrobě.</w:t>
      </w:r>
    </w:p>
    <w:p>
      <w:pPr>
        <w:numPr>
          <w:ilvl w:val="0"/>
          <w:numId w:val="5"/>
        </w:numPr>
      </w:pPr>
      <w:r>
        <w:rPr/>
        <w:t xml:space="preserve">Provádění funkčních zkoušek, ověřování a vyhodnocování předepsaných parametrů.</w:t>
      </w:r>
    </w:p>
    <w:p>
      <w:pPr>
        <w:numPr>
          <w:ilvl w:val="0"/>
          <w:numId w:val="5"/>
        </w:numPr>
      </w:pPr>
      <w:r>
        <w:rPr/>
        <w:t xml:space="preserve">Navrhování kontrolních metod a stanovování konkrétních postupů pro provádění zkoušek kvality.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technici a pracovníci v příbuzných oborech (CZ-ISCO 3117)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31175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e71.D.1070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postupech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e71.D.2512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jakosti hutních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e71.D.3512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e71.D.3612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 hutní výrobě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e71.D.6112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e74.D.8412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plánů kontroly jakosti hutních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e72.D.8512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oceli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neželezných kovů a jejich slitin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65A9D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Hutní technik řízení jakosti</dc:title>
  <dc:description>Hutní technik řízení jakosti provádí kontrolu a zkoušky kvality surovin, materiálů a výrobků v hutní výrobě.</dc:description>
  <dc:subject/>
  <cp:keywords/>
  <cp:category>Specializace</cp:category>
  <cp:lastModifiedBy/>
  <dcterms:created xsi:type="dcterms:W3CDTF">2017-11-22T09:37:09+01:00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