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Manažer velkoobchodního skladu</w:t>
      </w:r>
      <w:bookmarkEnd w:id="1"/>
    </w:p>
    <w:p>
      <w:pPr/>
      <w:r>
        <w:rPr/>
        <w:t xml:space="preserve">Manažer velkoobchodního skladu řídí efektivní fungování celého velkoobchodního skladu a zajišťuje komunikaci mezi jednotlivými odděleními.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nákup a prodej zboží, služeb a nemovitostí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Manažer velkoobchodu, Anglický ekvivalent: Wholesale Manager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Navrhování a tvorba obchodních strategií na dané období.</w:t>
      </w:r>
    </w:p>
    <w:p>
      <w:pPr>
        <w:numPr>
          <w:ilvl w:val="0"/>
          <w:numId w:val="5"/>
        </w:numPr>
      </w:pPr>
      <w:r>
        <w:rPr/>
        <w:t xml:space="preserve">Průběžné kontrolování dodržování finančního plánu velkoskladu a návrh případných opatření k jeho dosažení.</w:t>
      </w:r>
    </w:p>
    <w:p>
      <w:pPr>
        <w:numPr>
          <w:ilvl w:val="0"/>
          <w:numId w:val="5"/>
        </w:numPr>
      </w:pPr>
      <w:r>
        <w:rPr/>
        <w:t xml:space="preserve">Koordinace činnosti jednotlivých oddělení a komunikace s vedoucími či jejich zástupci v rámci jednotlivých oddělení velkoskladu.</w:t>
      </w:r>
    </w:p>
    <w:p>
      <w:pPr>
        <w:numPr>
          <w:ilvl w:val="0"/>
          <w:numId w:val="5"/>
        </w:numPr>
      </w:pPr>
      <w:r>
        <w:rPr/>
        <w:t xml:space="preserve">Prezentování firmy na trhu v českém a cizím jazyce.</w:t>
      </w:r>
    </w:p>
    <w:p>
      <w:pPr>
        <w:numPr>
          <w:ilvl w:val="0"/>
          <w:numId w:val="5"/>
        </w:numPr>
      </w:pPr>
      <w:r>
        <w:rPr/>
        <w:t xml:space="preserve">Navrhování a realizace změn v rámci organizační a personální struktury firmy.</w:t>
      </w:r>
    </w:p>
    <w:p>
      <w:pPr>
        <w:numPr>
          <w:ilvl w:val="0"/>
          <w:numId w:val="5"/>
        </w:numPr>
      </w:pPr>
      <w:r>
        <w:rPr/>
        <w:t xml:space="preserve">Podílení se na marketingových aktivitách firmy.</w:t>
      </w:r>
    </w:p>
    <w:p>
      <w:pPr>
        <w:numPr>
          <w:ilvl w:val="0"/>
          <w:numId w:val="5"/>
        </w:numPr>
      </w:pPr>
      <w:r>
        <w:rPr/>
        <w:t xml:space="preserve">Vyhodnocení efektivnosti logistiky firmy (např. optimalizace distribučních cest).</w:t>
      </w:r>
    </w:p>
    <w:p>
      <w:pPr>
        <w:numPr>
          <w:ilvl w:val="0"/>
          <w:numId w:val="5"/>
        </w:numPr>
      </w:pPr>
      <w:r>
        <w:rPr/>
        <w:t xml:space="preserve">Optimalizace finančního zdraví podniku.</w:t>
      </w:r>
    </w:p>
    <w:p>
      <w:pPr>
        <w:numPr>
          <w:ilvl w:val="0"/>
          <w:numId w:val="5"/>
        </w:numPr>
      </w:pPr>
      <w:r>
        <w:rPr/>
        <w:t xml:space="preserve">Navrhování a realizace investičních záměrů firmy.</w:t>
      </w:r>
    </w:p>
    <w:p>
      <w:pPr>
        <w:numPr>
          <w:ilvl w:val="0"/>
          <w:numId w:val="5"/>
        </w:numPr>
      </w:pPr>
      <w:r>
        <w:rPr/>
        <w:t xml:space="preserve">Spolupráce při navrhování a realizaci strategií pro zajištění budoucího vývoje firmy.</w:t>
      </w:r>
    </w:p>
    <w:p>
      <w:pPr>
        <w:numPr>
          <w:ilvl w:val="0"/>
          <w:numId w:val="5"/>
        </w:numPr>
      </w:pPr>
      <w:r>
        <w:rPr/>
        <w:t xml:space="preserve">Vyhledávání možných příležitostí k posílení pozice na trhu.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Řídící pracovníci v oblasti skladování</w:t>
      </w:r>
    </w:p>
    <w:p>
      <w:pPr>
        <w:numPr>
          <w:ilvl w:val="0"/>
          <w:numId w:val="5"/>
        </w:numPr>
      </w:pPr>
      <w:r>
        <w:rPr/>
        <w:t xml:space="preserve">Řídící pracovníci v dopravě, logistice a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Řídící pracovníci v dopravě, logistice a příbuzných oborech (CZ-ISCO 1324)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92 836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207 058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128 027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190 123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130 019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72 396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137 357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133 497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71 117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139 296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152 080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142 438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121 545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73 651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137 088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144 588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156 594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132 636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90 175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1324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dopravě, logistice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74 871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13242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skladování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56 686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1324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a řídící pracovníci v dopravě, logistice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http://data.europa.eu/esco/isco/C1324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64-31-N/xx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i41.D.1160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obchodním právu a související legislativě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Profesionální jednání ve styku se zákazníky, obchodními partnery a kontrolními orgány v souladu s platnou legislativou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marketingové strategie podniku a definování podnikových cílů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h27.D.6311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tržních a dodacích podmínek a výsledků rozborů trhu v rámci řízení logistických a distribučních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i32.C.2015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rozpočtů a rozpočtových změn s jednotlivými rozpočtovými místy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i32.C.2016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plánů a jejich změn s jednotlivými organizačními celky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i32.C.2027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tvorbě strategických finančních plánů, zpracovávání prognóz efektivnosti všech druhů investic a vývoje na kapitálových trzích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i32.C.8083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finančními úřady při provádění kontrol a revizí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i32.D.2028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finančních plánů a navrhování nejvhodnějších způsobů a metod k zajištění potřebného objemu finančních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i32.D.6395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Ekonomické vyhodnocování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i32.Z.2001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tvorby rozpočtů, organizace a usměrňování hospodaření s rozpočtovými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i51.C.2016</w:t>
            </w:r>
          </w:p>
        </w:tc>
        <w:tc>
          <w:tcPr>
            <w:tcW w:w="3000" w:type="dxa"/>
          </w:tcPr>
          <w:p>
            <w:pPr/>
            <w:r>
              <w:rPr/>
              <w:t xml:space="preserve">Reprezentace organizace na jednáních s obchodními partnery a dalšími subjekty v rámci celkového řízení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i51.C.5131</w:t>
            </w:r>
          </w:p>
        </w:tc>
        <w:tc>
          <w:tcPr>
            <w:tcW w:w="3000" w:type="dxa"/>
          </w:tcPr>
          <w:p>
            <w:pPr/>
            <w:r>
              <w:rPr/>
              <w:t xml:space="preserve">Reprezentace zájmů organizace v rámci udržování a rozvíjení dobrých vztahů se strategickými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i51.D.2421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Koncipování strategických plánů a podnikatelských záměrů organizace pro delší časové období v rámci jejího celkového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i51.D.3424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rozhodování o obchodní a marketingové politice organizace v rámci jejího celkového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i52.D.1102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vnitropodnikové kultuře, procesech a pracovním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velkoobchodu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trh, jeho subjekty a chování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logistika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podnikatelského subjektu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ekonomické ukazatele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hospodaření podnikatelského subjektu, hospodářský výsledek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ukazatele ekonomické efektivnosti investic a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tvorby kalkulací, rozpočtů, ekonomické rozvahy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cenové analýzy, cenová politika, stanovení ceny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technika kontroly mzdového vývoje a plánu mezd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podmínky, přijatelnost a výše finančních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porad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top manažery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výběru zaměstnanců, konkursní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3694D2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Manažer velkoobchodního skladu</dc:title>
  <dc:description>Manažer velkoobchodního skladu řídí efektivní fungování celého velkoobchodního skladu a zajišťuje komunikaci mezi jednotlivými odděleními.</dc:description>
  <dc:subject/>
  <cp:keywords/>
  <cp:category>Povolání</cp:category>
  <cp:lastModifiedBy/>
  <dcterms:created xsi:type="dcterms:W3CDTF">2017-11-22T09:36:57+01:00</dcterms:created>
  <dcterms:modified xsi:type="dcterms:W3CDTF">2017-11-22T09:36:57+01:00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