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 depa</w:t>
      </w:r>
      <w:bookmarkEnd w:id="1"/>
    </w:p>
    <w:p>
      <w:pPr/>
      <w:r>
        <w:rPr/>
        <w:t xml:space="preserve">Dozorce depa organizuje přístavby hnacích a tažených vozidel na plánovanou údržbu a ostatní druhy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přístavby hnacích a tažných vozidel na plánovanou údržbu a opravu.</w:t>
      </w:r>
    </w:p>
    <w:p>
      <w:pPr>
        <w:numPr>
          <w:ilvl w:val="0"/>
          <w:numId w:val="5"/>
        </w:numPr>
      </w:pPr>
      <w:r>
        <w:rPr/>
        <w:t xml:space="preserve">Řízení práce podřízených pracovníků ve směně.</w:t>
      </w:r>
    </w:p>
    <w:p>
      <w:pPr>
        <w:numPr>
          <w:ilvl w:val="0"/>
          <w:numId w:val="5"/>
        </w:numPr>
      </w:pPr>
      <w:r>
        <w:rPr/>
        <w:t xml:space="preserve">Zodpovědnost za bezpečný a hospodárný posun v obvodu depa kolejových vozidel.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Dozorčí přepravy a depa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43236</w:t>
            </w:r>
          </w:p>
        </w:tc>
        <w:tc>
          <w:tcPr>
            <w:tcW w:w="2000" w:type="dxa"/>
          </w:tcPr>
          <w:p>
            <w:pPr/>
            <w:r>
              <w:rPr/>
              <w:t xml:space="preserve">Dozorčí přepravy a depa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48 188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obecná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Dozorce/dozorkyně depa (37-033-M)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technických prohlídek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odstavování kolejových vozidel v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6B5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 depa</dc:title>
  <dc:description>Dozorce depa organizuje přístavby hnacích a tažených vozidel na plánovanou údržbu a ostatní druhy oprav.</dc:description>
  <dc:subject/>
  <cp:keywords/>
  <cp:category>Specializace</cp:category>
  <cp:lastModifiedBy/>
  <dcterms:created xsi:type="dcterms:W3CDTF">2017-11-22T09:36:55+01:00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