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Sestra pro intenzivní péči se zaměřením na očišťovací metody krve</w:t>
      </w:r>
      <w:bookmarkEnd w:id="1"/>
    </w:p>
    <w:p>
      <w:pPr/>
      <w:r>
        <w:rPr/>
        <w:t xml:space="preserve">Jednotka práce bude aktualizována v souladu s platnou legislativou v průběhu roku 2013-2014.
Sestra pro intenzivní péči se zaměřením na očišťovací metody krve v souvislosti s akutním a chronickým selháním ledvin a dalšími stavy, které vyžadují léčbu hemodialýzou, peritoneální dialýzou, hemoperfuzí a dalšími očišťovacími metodami krve samostatně poskytuje, organizuje a metodicky řídí ošetřovatelskou péči, včetně vysoce specializované ošetřovatelské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Bez indikace v souladu s diagnózou stanovenou lékařem hodnocení funkce a kvality cévních přístupů pro mimotělní oběh.</w:t>
      </w:r>
    </w:p>
    <w:p>
      <w:pPr>
        <w:numPr>
          <w:ilvl w:val="0"/>
          <w:numId w:val="5"/>
        </w:numPr>
      </w:pPr>
      <w:r>
        <w:rPr/>
        <w:t xml:space="preserve">Informování pacientů a osob jimi určených o zásadách péče o arterio-venózní spojku a dodržování léčebného režimu.</w:t>
      </w:r>
    </w:p>
    <w:p>
      <w:pPr>
        <w:numPr>
          <w:ilvl w:val="0"/>
          <w:numId w:val="5"/>
        </w:numPr>
      </w:pPr>
      <w:r>
        <w:rPr/>
        <w:t xml:space="preserve">Péče o cévní přístup po ukončení mimotělního oběhu, sledování zadaných parametrů na přístrojích pro eliminační metody krve během léčby a rozpoznávání vzniku technických komplikací.</w:t>
      </w:r>
    </w:p>
    <w:p>
      <w:pPr>
        <w:numPr>
          <w:ilvl w:val="0"/>
          <w:numId w:val="5"/>
        </w:numPr>
      </w:pPr>
      <w:r>
        <w:rPr/>
        <w:t xml:space="preserve">Provádění výměny přístroje při vzniku vážné technické komplikace během léčby.</w:t>
      </w:r>
    </w:p>
    <w:p>
      <w:pPr>
        <w:numPr>
          <w:ilvl w:val="0"/>
          <w:numId w:val="5"/>
        </w:numPr>
      </w:pPr>
      <w:r>
        <w:rPr/>
        <w:t xml:space="preserve">Provádění dezinfekce přístrojového vybavení pro eliminační metody krve.</w:t>
      </w:r>
    </w:p>
    <w:p>
      <w:pPr>
        <w:numPr>
          <w:ilvl w:val="0"/>
          <w:numId w:val="5"/>
        </w:numPr>
      </w:pPr>
      <w:r>
        <w:rPr/>
        <w:t xml:space="preserve">Na základě indikace lékaře příprava technického vybavení a nastavování požadovaných parametrů na přístroji, napojování pacientů na mimotělní oběh podle typu cévního přístupu a zahájení vlastní léčby, peritoneální dialýza, ukončování mimotělního oběhu a hodnocení stavu pacientů bezprostředně po ukončení léčby.</w:t>
      </w:r>
    </w:p>
    <w:p>
      <w:pPr>
        <w:numPr>
          <w:ilvl w:val="0"/>
          <w:numId w:val="5"/>
        </w:numPr>
      </w:pPr>
      <w:r>
        <w:rPr/>
        <w:t xml:space="preserve">Pod odborným dohledem lékaře provádění prvního napojení pacientů na mimotělní oběh.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Sestry pro intenzivní péči (včetně pediatrie a neonatologie)</w:t>
      </w:r>
    </w:p>
    <w:p>
      <w:pPr>
        <w:numPr>
          <w:ilvl w:val="0"/>
          <w:numId w:val="5"/>
        </w:numPr>
      </w:pPr>
      <w:r>
        <w:rPr/>
        <w:t xml:space="preserve">Všeobecné sestry se specializací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Všeobecné sestry se specializací (CZ-ISCO 2221)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Sestry pro intenzivní péči (včetně pediatrie a neonatologie)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vysoce specializované péče o pacienty v souvislosti s akutním a chronickým selháním ledvin a dalšími stavy, které vyžadují léčbu hemodialýzou, peritoneální dialýzou, hemoperfuzí a dalšími očišťovacími metodami krve.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základní a specializované péče o pacienty v souvislosti s akutním a chronickým selháním ledvin a dalšími stavy, které vyžadují léčbu hemodialýzou, peritoneální dialýzou, hemoperfuzí a dalšími očišťovacími metodami krve.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Poskytování, organizování a metodické řízení ošetřovatelské péče, včetně vysoce specializované ošetřovatelské péče v souvislosti s akutním a chronickým selháním ledvin a dalšími stavy, které vyžadují léčbu hemodialýzou, peritoneální dialýzou, hemoperfuzí a dalšími očišťovacími metodami krve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na jednotce intenzívní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0F3F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Sestra pro intenzivní péči se zaměřením na očišťovací metody krve</dc:title>
  <dc:description>Jednotka práce bude aktualizována v souladu s platnou legislativou v průběhu roku 2013-2014.
Sestra pro intenzivní péči se zaměřením na očišťovací metody krve v souvislosti s akutním a chronickým selháním ledvin a dalšími stavy, které vyžadují léčbu hemodialýzou, peritoneální dialýzou, hemoperfuzí a dalšími očišťovacími metodami krve samostatně poskytuje, organizuje a metodicky řídí ošetřovatelskou péči, včetně vysoce specializované ošetřovatelské péče.</dc:description>
  <dc:subject/>
  <cp:keywords/>
  <cp:category>Specializace</cp:category>
  <cp:lastModifiedBy/>
  <dcterms:created xsi:type="dcterms:W3CDTF">2017-11-22T09:36:37+01:00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