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Vysekávač</w:t>
      </w:r>
      <w:bookmarkEnd w:id="1"/>
    </w:p>
    <w:p>
      <w:pPr/>
      <w:r>
        <w:rPr/>
        <w:t xml:space="preserve">Vysekávač vykonává odborné práce při vysekávání a oddělování dílců obuvi z různých materiálů pro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manipulaci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s technickou dokumentací.</w:t>
      </w:r>
    </w:p>
    <w:p>
      <w:pPr>
        <w:numPr>
          <w:ilvl w:val="0"/>
          <w:numId w:val="5"/>
        </w:numPr>
      </w:pPr>
      <w:r>
        <w:rPr/>
        <w:t xml:space="preserve">Obsluha a údržba vysekávacích a dalších strojů ve vysekávací dílně.</w:t>
      </w:r>
    </w:p>
    <w:p>
      <w:pPr>
        <w:numPr>
          <w:ilvl w:val="0"/>
          <w:numId w:val="5"/>
        </w:numPr>
      </w:pPr>
      <w:r>
        <w:rPr/>
        <w:t xml:space="preserve">Příprava materiálů podle rozpisu výroby.</w:t>
      </w:r>
    </w:p>
    <w:p>
      <w:pPr>
        <w:numPr>
          <w:ilvl w:val="0"/>
          <w:numId w:val="5"/>
        </w:numPr>
      </w:pPr>
      <w:r>
        <w:rPr/>
        <w:t xml:space="preserve">Příprava a seřízení strojů a zařízení podle technické dokumentace.</w:t>
      </w:r>
    </w:p>
    <w:p>
      <w:pPr>
        <w:numPr>
          <w:ilvl w:val="0"/>
          <w:numId w:val="5"/>
        </w:numPr>
      </w:pPr>
      <w:r>
        <w:rPr/>
        <w:t xml:space="preserve">Určení správné skladnosti dílců.</w:t>
      </w:r>
    </w:p>
    <w:p>
      <w:pPr>
        <w:numPr>
          <w:ilvl w:val="0"/>
          <w:numId w:val="5"/>
        </w:numPr>
      </w:pPr>
      <w:r>
        <w:rPr/>
        <w:t xml:space="preserve">Oddělování dílců vykrajováním, vysekáváním a na programově řízených linkách.</w:t>
      </w:r>
    </w:p>
    <w:p>
      <w:pPr>
        <w:numPr>
          <w:ilvl w:val="0"/>
          <w:numId w:val="5"/>
        </w:numPr>
      </w:pPr>
      <w:r>
        <w:rPr/>
        <w:t xml:space="preserve">Pomocné pracovní operace ve vysekávací dílně.</w:t>
      </w:r>
    </w:p>
    <w:p>
      <w:pPr>
        <w:numPr>
          <w:ilvl w:val="0"/>
          <w:numId w:val="5"/>
        </w:numPr>
      </w:pPr>
      <w:r>
        <w:rPr/>
        <w:t xml:space="preserve">Skládání stejnorodých materiálů pro vysekávání a oddělování ve vrstvách.</w:t>
      </w:r>
    </w:p>
    <w:p>
      <w:pPr>
        <w:numPr>
          <w:ilvl w:val="0"/>
          <w:numId w:val="5"/>
        </w:numPr>
      </w:pPr>
      <w:r>
        <w:rPr/>
        <w:t xml:space="preserve">Provádění průběžných a konečných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Vysekávač/vysekávačka (32-011-H)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ve vysekávací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pracovní operace ve vysekávací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Kompletace, mezioperační a konečná kontrola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Vysekávání obuvnických dílců z usní vysekávacím 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vysekávacích strojů pro vysekávání textilních a syntetických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pracovních operací ve vysekávací dílně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CAB1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Vysekávač</dc:title>
  <dc:description>Vysekávač vykonává odborné práce při vysekávání a oddělování dílců obuvi z různých materiálů pro další zpracování.</dc:description>
  <dc:subject/>
  <cp:keywords/>
  <cp:category>Specializace</cp:category>
  <cp:lastModifiedBy/>
  <dcterms:created xsi:type="dcterms:W3CDTF">2017-11-22T09:36:37+01:00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