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technolog</w:t>
      </w:r>
      <w:bookmarkEnd w:id="1"/>
    </w:p>
    <w:p>
      <w:pPr/>
      <w:r>
        <w:rPr/>
        <w:t xml:space="preserve">Elektrotechnik technolog zajišťuje technologickou přípravu elektrotechnické výroby, montáže nebo provozu s menší technologickou náročností.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pracovništích.</w:t>
      </w:r>
    </w:p>
    <w:p>
      <w:pPr>
        <w:numPr>
          <w:ilvl w:val="0"/>
          <w:numId w:val="5"/>
        </w:numPr>
      </w:pPr>
      <w:r>
        <w:rPr/>
        <w:t xml:space="preserve">Spolupráce na optimalizaci výroby a technologických procesů.</w:t>
      </w:r>
    </w:p>
    <w:p>
      <w:pPr>
        <w:numPr>
          <w:ilvl w:val="0"/>
          <w:numId w:val="5"/>
        </w:numPr>
      </w:pPr>
      <w:r>
        <w:rPr/>
        <w:t xml:space="preserve">Příprava a spolupráce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při reklamacích.</w:t>
      </w:r>
    </w:p>
    <w:p>
      <w:pPr>
        <w:numPr>
          <w:ilvl w:val="0"/>
          <w:numId w:val="5"/>
        </w:numPr>
      </w:pPr>
      <w:r>
        <w:rPr/>
        <w:t xml:space="preserve">Spolupráce při stanovení postupu kontroly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26AC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technolog</dc:title>
  <dc:description>Elektrotechnik technolog zajišťuje technologickou přípravu elektrotechnické výroby, montáže nebo provozu s menší technologickou náročností.</dc:description>
  <dc:subject/>
  <cp:keywords/>
  <cp:category>Povolání</cp:category>
  <cp:lastModifiedBy/>
  <dcterms:created xsi:type="dcterms:W3CDTF">2017-11-22T09:36:28+01:00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