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telekomunikací a radiokomunikací</w:t>
      </w:r>
      <w:bookmarkEnd w:id="1"/>
    </w:p>
    <w:p>
      <w:pPr/>
      <w:r>
        <w:rPr/>
        <w:t xml:space="preserve">Technik telekomunikací a radiokomunikací vykonává odborné činnosti v oblasti provozu, údržby, kontroly a projektování  telekomunikačních a radiokomunikačních zařízení a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Přenosový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kontrolor elektronických komunikací, Technik spojovacích zařízení v elektronických komunikacích, Technik přenosových zařízení a telekomunikačních služeb v elektronických komunikacích, Technik optických sítí, Technik radiokomunikačních zařízení v elektronických komunikacích, Dispečer provozu v elektronických komunikacích, Technik projektant v elektronických komunikacích, Technik sítí v elektronických komunikacích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technického provozu a údržby telekomunikačních a radiokomunikačních zařízení a sítí.</w:t>
      </w:r>
    </w:p>
    <w:p>
      <w:pPr>
        <w:numPr>
          <w:ilvl w:val="0"/>
          <w:numId w:val="5"/>
        </w:numPr>
      </w:pPr>
      <w:r>
        <w:rPr/>
        <w:t xml:space="preserve">Odstraňování poruch.</w:t>
      </w:r>
    </w:p>
    <w:p>
      <w:pPr>
        <w:numPr>
          <w:ilvl w:val="0"/>
          <w:numId w:val="5"/>
        </w:numPr>
      </w:pPr>
      <w:r>
        <w:rPr/>
        <w:t xml:space="preserve">Zpracování dílčích projektových podkladů.</w:t>
      </w:r>
    </w:p>
    <w:p>
      <w:pPr>
        <w:numPr>
          <w:ilvl w:val="0"/>
          <w:numId w:val="5"/>
        </w:numPr>
      </w:pPr>
      <w:r>
        <w:rPr/>
        <w:t xml:space="preserve">Příprava podkladů pro územní a stavební řízení.</w:t>
      </w:r>
    </w:p>
    <w:p>
      <w:pPr>
        <w:numPr>
          <w:ilvl w:val="0"/>
          <w:numId w:val="5"/>
        </w:numPr>
      </w:pPr>
      <w:r>
        <w:rPr/>
        <w:t xml:space="preserve">Zjišťování organizací a orgánů  k projednání projektu.</w:t>
      </w:r>
    </w:p>
    <w:p>
      <w:pPr>
        <w:numPr>
          <w:ilvl w:val="0"/>
          <w:numId w:val="5"/>
        </w:numPr>
      </w:pPr>
      <w:r>
        <w:rPr/>
        <w:t xml:space="preserve">Předávání projektové dokumentace k vyjádření příslušných organizací a orgánů.</w:t>
      </w:r>
    </w:p>
    <w:p>
      <w:pPr>
        <w:numPr>
          <w:ilvl w:val="0"/>
          <w:numId w:val="5"/>
        </w:numPr>
      </w:pPr>
      <w:r>
        <w:rPr/>
        <w:t xml:space="preserve">Dispečerské řízení telekomunikačního provozu.</w:t>
      </w:r>
    </w:p>
    <w:p>
      <w:pPr>
        <w:numPr>
          <w:ilvl w:val="0"/>
          <w:numId w:val="5"/>
        </w:numPr>
      </w:pPr>
      <w:r>
        <w:rPr/>
        <w:t xml:space="preserve">Prošetřování stížností a jejich vyřizování.</w:t>
      </w:r>
    </w:p>
    <w:p>
      <w:pPr>
        <w:numPr>
          <w:ilvl w:val="0"/>
          <w:numId w:val="5"/>
        </w:numPr>
      </w:pPr>
      <w:r>
        <w:rPr/>
        <w:t xml:space="preserve">Řízení skupiny zaměstnanců.</w:t>
      </w:r>
    </w:p>
    <w:p>
      <w:pPr>
        <w:numPr>
          <w:ilvl w:val="0"/>
          <w:numId w:val="5"/>
        </w:numPr>
      </w:pPr>
      <w:r>
        <w:rPr/>
        <w:t xml:space="preserve">Kontrolní činnost v rozsahu stanoveném vnitřním předpisem.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2D91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telekomunikací a radiokomunikací</dc:title>
  <dc:description>Technik telekomunikací a radiokomunikací vykonává odborné činnosti v oblasti provozu, údržby, kontroly a projektování  telekomunikačních a radiokomunikačních zařízení a sítí.</dc:description>
  <dc:subject/>
  <cp:keywords/>
  <cp:category>Povolání</cp:category>
  <cp:lastModifiedBy/>
  <dcterms:created xsi:type="dcterms:W3CDTF">2017-11-22T09:36:17+01:00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