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Finanční auditor</w:t>
      </w:r>
      <w:bookmarkEnd w:id="1"/>
    </w:p>
    <w:p>
      <w:pPr/>
      <w:r>
        <w:rPr/>
        <w:t xml:space="preserve">Finanční auditor provádí nezávislé ověření, zda údaje v účetní závěrce podávají věrný a pravdivý obraz finanční pozice a výsledků hospodaření a peněžních toků v souladu s pravidly předepsanými českými nebo jinými účetními předpisy.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Audit manager, Pracovník vnitřního auditu, Revizor účtů, Účetní revizor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auditu.</w:t>
      </w:r>
    </w:p>
    <w:p>
      <w:pPr>
        <w:numPr>
          <w:ilvl w:val="0"/>
          <w:numId w:val="5"/>
        </w:numPr>
      </w:pPr>
      <w:r>
        <w:rPr/>
        <w:t xml:space="preserve">Ověřování účetních závěrek a konsolidovaných účetních závěrek.</w:t>
      </w:r>
    </w:p>
    <w:p>
      <w:pPr>
        <w:numPr>
          <w:ilvl w:val="0"/>
          <w:numId w:val="5"/>
        </w:numPr>
      </w:pPr>
      <w:r>
        <w:rPr/>
        <w:t xml:space="preserve">Kontrola dodržování všeobecně závazných norem a právních předpisů.</w:t>
      </w:r>
    </w:p>
    <w:p>
      <w:pPr>
        <w:numPr>
          <w:ilvl w:val="0"/>
          <w:numId w:val="5"/>
        </w:numPr>
      </w:pPr>
      <w:r>
        <w:rPr/>
        <w:t xml:space="preserve">Zpracovávání a projednávání auditorských zpráv.</w:t>
      </w:r>
    </w:p>
    <w:p>
      <w:pPr>
        <w:numPr>
          <w:ilvl w:val="0"/>
          <w:numId w:val="5"/>
        </w:numPr>
      </w:pPr>
      <w:r>
        <w:rPr/>
        <w:t xml:space="preserve">Provádění prověrek účetních a hospodářských výkazů.</w:t>
      </w:r>
    </w:p>
    <w:p>
      <w:pPr>
        <w:numPr>
          <w:ilvl w:val="0"/>
          <w:numId w:val="5"/>
        </w:numPr>
      </w:pPr>
      <w:r>
        <w:rPr/>
        <w:t xml:space="preserve">Kontrola dodržování vnitropodnikových norem a předpisů.</w:t>
      </w:r>
    </w:p>
    <w:p>
      <w:pPr>
        <w:numPr>
          <w:ilvl w:val="0"/>
          <w:numId w:val="5"/>
        </w:numPr>
      </w:pPr>
      <w:r>
        <w:rPr/>
        <w:t xml:space="preserve">Expertní poradenství.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Vydávání auditorských zpráv.</w:t>
      </w:r>
    </w:p>
    <w:p>
      <w:pPr>
        <w:numPr>
          <w:ilvl w:val="0"/>
          <w:numId w:val="5"/>
        </w:numPr>
      </w:pPr>
      <w:r>
        <w:rPr/>
        <w:t xml:space="preserve">Provádění finančního due diligence (ocenění podniku).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Účetní auditoři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24112</w:t>
            </w:r>
          </w:p>
        </w:tc>
        <w:tc>
          <w:tcPr>
            <w:tcW w:w="2000" w:type="dxa"/>
          </w:tcPr>
          <w:p>
            <w:pPr/>
            <w:r>
              <w:rPr/>
              <w:t xml:space="preserve">Účetní auditoři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89 207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účetních uzávěrek na základě průběžně prováděných kontrol, kontrola správnosti výročních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událostí po účetní závěrce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 účetní závěrky a finanční situace podniku včetně interpretace ukazatelů ekonomické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účetního systému tj. především kontrola dodržování nařízení a norem platných uvnitř účetní jednotky, dodržování platné legislativy, kontrola vedení účetnictví s důrazem na jeho úplnost, průkaznost a správnost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závažnosti zjištěných nedostatků a navrhování opatření k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jednotlivých šetření a kontrol včetně sestavování přehledů o zjištěných výsledcích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závěrečných auditorských zpráv a auditorských výroků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všech druhů investic, vyhodnocování vývoje v oblasti nákladovosti, rentability, produktivity a finančních ukazatelů podle standardních účetních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konsolidačních pravidel, vymezení konsolidačního celku a stanovování metod a postupů konsolidace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majetkových práv vyplývajících z průmyslových práv, majetkových práv souvisejících s právem autorským a práv pořizovatele databáze, v rámci provádění znaleckých prací v oboru ekonomiky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poradenské činnosti pro smluvní partnery, a to především v oblasti metodiky účtování a platné účetní legislativy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doklady, jejich zpracování a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kapitálové účty, účtování na kapitálových účtech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financování rozpočtových a příspěvkových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financování nadací a veřejně prospěšných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konsolidace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standardy účetního výkaznictví (IFRS)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1387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Finanční auditor</dc:title>
  <dc:description>Finanční auditor provádí nezávislé ověření, zda údaje v účetní závěrce podávají věrný a pravdivý obraz finanční pozice a výsledků hospodaření a peněžních toků v souladu s pravidly předepsanými českými nebo jinými účetními předpisy.</dc:description>
  <dc:subject/>
  <cp:keywords/>
  <cp:category>Povolání</cp:category>
  <cp:lastModifiedBy/>
  <dcterms:created xsi:type="dcterms:W3CDTF">2017-11-22T09:35:32+01:00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