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Outdoor animátor</w:t>
      </w:r>
      <w:bookmarkEnd w:id="1"/>
    </w:p>
    <w:p>
      <w:pPr/>
      <w:r>
        <w:rPr/>
        <w:t xml:space="preserve">Outdoor animátor organizuje a realizuje volnočasové aktivity zaměřené na jednorázové akce, tábory, odborná soustředění a rekreační pobyty s cílem působit na optimální rozvoj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volnočasových činností a jednorázových programů.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 se všemi věkovými skupinami různého sociálního začlenění.</w:t>
      </w:r>
    </w:p>
    <w:p>
      <w:pPr>
        <w:numPr>
          <w:ilvl w:val="0"/>
          <w:numId w:val="5"/>
        </w:numPr>
      </w:pPr>
      <w:r>
        <w:rPr/>
        <w:t xml:space="preserve">Vyhledávání vhodného prostředí a zabezpečení materiálních podmínek pro realizaci volnočasových aktivit.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 a volnočasových aktivit.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Realizace principů krizové pomoci.</w:t>
      </w:r>
    </w:p>
    <w:p>
      <w:pPr>
        <w:numPr>
          <w:ilvl w:val="0"/>
          <w:numId w:val="5"/>
        </w:numPr>
      </w:pPr>
      <w:r>
        <w:rPr/>
        <w:t xml:space="preserve">Uplatnění pohybových aktivit v celodenních programech.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pohybových rekreačních aktivit a sportů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outdoor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outdoor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sportovních soutěží, uměleckých, společenských a rekreačních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E9E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Outdoor animátor</dc:title>
  <dc:description>Outdoor animátor organizuje a realizuje volnočasové aktivity zaměřené na jednorázové akce, tábory, odborná soustředění a rekreační pobyty s cílem působit na optimální rozvoj životního stylu.</dc:description>
  <dc:subject/>
  <cp:keywords/>
  <cp:category>Specializace</cp:category>
  <cp:lastModifiedBy/>
  <dcterms:created xsi:type="dcterms:W3CDTF">2017-11-22T09:35:19+01:00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