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Hospodyně v domácnosti</w:t>
      </w:r>
      <w:bookmarkEnd w:id="1"/>
    </w:p>
    <w:p>
      <w:pPr/>
      <w:r>
        <w:rPr/>
        <w:t xml:space="preserve">Hospodyně v domácnosti provádí běžný domácí i generální úklid a údržbu majetku v soukromých domácnostech svých klientů v potřebné kvalitě. Zajišťuje chod domácnosti a přispívá k dobré rodinné atmosféře. Organizuje jiné práce, pracovníky a dodavatele podle potřeb klienta.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Majordomus, Housekeeper at home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Profesionální úklid domácnosti včetně použití chemických přípravků.</w:t>
      </w:r>
    </w:p>
    <w:p>
      <w:pPr>
        <w:numPr>
          <w:ilvl w:val="0"/>
          <w:numId w:val="5"/>
        </w:numPr>
      </w:pPr>
      <w:r>
        <w:rPr/>
        <w:t xml:space="preserve">Praní, žehlení a péče o prádlo a tkaniny.</w:t>
      </w:r>
    </w:p>
    <w:p>
      <w:pPr>
        <w:numPr>
          <w:ilvl w:val="0"/>
          <w:numId w:val="5"/>
        </w:numPr>
      </w:pPr>
      <w:r>
        <w:rPr/>
        <w:t xml:space="preserve">Základní údržba a obsluha domácích spotřebičů.</w:t>
      </w:r>
    </w:p>
    <w:p>
      <w:pPr>
        <w:numPr>
          <w:ilvl w:val="0"/>
          <w:numId w:val="5"/>
        </w:numPr>
      </w:pPr>
      <w:r>
        <w:rPr/>
        <w:t xml:space="preserve">Údržba interiérové zeleně.</w:t>
      </w:r>
    </w:p>
    <w:p>
      <w:pPr>
        <w:numPr>
          <w:ilvl w:val="0"/>
          <w:numId w:val="5"/>
        </w:numPr>
      </w:pPr>
      <w:r>
        <w:rPr/>
        <w:t xml:space="preserve">Příležitostná péče o děti a domácí zvířata.</w:t>
      </w:r>
    </w:p>
    <w:p>
      <w:pPr>
        <w:numPr>
          <w:ilvl w:val="0"/>
          <w:numId w:val="5"/>
        </w:numPr>
      </w:pPr>
      <w:r>
        <w:rPr/>
        <w:t xml:space="preserve">Příprava stravování včetně stolování.</w:t>
      </w:r>
    </w:p>
    <w:p>
      <w:pPr>
        <w:numPr>
          <w:ilvl w:val="0"/>
          <w:numId w:val="5"/>
        </w:numPr>
      </w:pPr>
      <w:r>
        <w:rPr/>
        <w:t xml:space="preserve">Řešení konfliktních situací v rodině z psychologického hlediska.</w:t>
      </w:r>
    </w:p>
    <w:p>
      <w:pPr>
        <w:numPr>
          <w:ilvl w:val="0"/>
          <w:numId w:val="5"/>
        </w:numPr>
      </w:pPr>
      <w:r>
        <w:rPr/>
        <w:t xml:space="preserve">Zabezpečení zdraví a bezpečnosti práce v rámci chodu domácnosti.</w:t>
      </w:r>
    </w:p>
    <w:p>
      <w:pPr>
        <w:numPr>
          <w:ilvl w:val="0"/>
          <w:numId w:val="5"/>
        </w:numPr>
      </w:pPr>
      <w:r>
        <w:rPr/>
        <w:t xml:space="preserve">Najímání a dohled nad pracovníky a firmami pro různé úpravy a opravy domácnosti dle požadavku klienta.</w:t>
      </w:r>
    </w:p>
    <w:p>
      <w:pPr>
        <w:numPr>
          <w:ilvl w:val="0"/>
          <w:numId w:val="5"/>
        </w:numPr>
      </w:pPr>
      <w:r>
        <w:rPr/>
        <w:t xml:space="preserve">Kontrola a přebírání práce najímaných pracovníků a firem k údržbě domácnosti.</w:t>
      </w:r>
    </w:p>
    <w:p>
      <w:pPr>
        <w:numPr>
          <w:ilvl w:val="0"/>
          <w:numId w:val="5"/>
        </w:numPr>
      </w:pPr>
      <w:r>
        <w:rPr/>
        <w:t xml:space="preserve">Nakupování, kontrola a vydávání dodávek prací, spotřebního zboží a materiálů.</w:t>
      </w:r>
    </w:p>
    <w:p>
      <w:pPr>
        <w:numPr>
          <w:ilvl w:val="0"/>
          <w:numId w:val="5"/>
        </w:numPr>
      </w:pPr>
      <w:r>
        <w:rPr/>
        <w:t xml:space="preserve">Vyřizování reklamací dodávek najímaných pracovníků a firem.</w:t>
      </w:r>
    </w:p>
    <w:p>
      <w:pPr>
        <w:numPr>
          <w:ilvl w:val="0"/>
          <w:numId w:val="5"/>
        </w:numPr>
      </w:pPr>
      <w:r>
        <w:rPr/>
        <w:t xml:space="preserve">Orientace v pracovně právních vztazích uplatnitelných v profesním životě hospodyně v domácnosti.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Hospodyně v domácnostech</w:t>
      </w:r>
    </w:p>
    <w:p>
      <w:pPr>
        <w:numPr>
          <w:ilvl w:val="0"/>
          <w:numId w:val="5"/>
        </w:numPr>
      </w:pPr>
      <w:r>
        <w:rPr/>
        <w:t xml:space="preserve">Hospodyně v domácnostech a provozovatelé malých penzionů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Hospodyně v domácnosti (69-026-H)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systém úklidu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kompletace, údržba a čištění pomůcek a strojů včetně pomůcek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mopování tvrdých podlahových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kobercových podlahových ploch a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nábytku, zařízení a ploch do 1,5 m a nad 1,5 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impregnace kůže, koženky a kovových částí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jídelních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a čištění chodeb, schodišť, podest, teras a zimních zahrad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skleněných ploch včetně leštění za použití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praní a žehlení prádla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domácích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základních zásad stolování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příležitostné péče o dítě a domácí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základů psychologie pro hospodyně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pracovně právních vztazích uplatnitelných v profesním životě hospodyně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 a dohled nad pracovníky a firmami pro úpravy a opravy v domácnosti dle požadavků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elektrozařízení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hlídání malých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praní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šití, zašívání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vaření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péče o domácí zvířata (ne-lékařská)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domácnosti, domácí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6126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Hospodyně v domácnosti</dc:title>
  <dc:description>Hospodyně v domácnosti provádí běžný domácí i generální úklid a údržbu majetku v soukromých domácnostech svých klientů v potřebné kvalitě. Zajišťuje chod domácnosti a přispívá k dobré rodinné atmosféře. Organizuje jiné práce, pracovníky a dodavatele podle potřeb klienta. 
</dc:description>
  <dc:subject/>
  <cp:keywords/>
  <cp:category>Specializace</cp:category>
  <cp:lastModifiedBy/>
  <dcterms:created xsi:type="dcterms:W3CDTF">2017-11-22T09:35:01+01:00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