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 služby</w:t>
      </w:r>
      <w:bookmarkEnd w:id="1"/>
    </w:p>
    <w:p>
      <w:pPr/>
      <w:r>
        <w:rPr/>
        <w:t xml:space="preserve"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Obsluhování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Převážení finanční hotovosti, cenin, věcí nebo jiných majetkových hodnot.</w:t>
      </w:r>
    </w:p>
    <w:p>
      <w:pPr>
        <w:numPr>
          <w:ilvl w:val="0"/>
          <w:numId w:val="5"/>
        </w:numPr>
      </w:pPr>
      <w:r>
        <w:rPr/>
        <w:t xml:space="preserve">Kontrolování přepravních dokumentů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Obsluhování technických bezpečnostních zařízení včetně obsluhy a údržby peněžních automatů a bankomatů.</w:t>
      </w:r>
    </w:p>
    <w:p>
      <w:pPr>
        <w:numPr>
          <w:ilvl w:val="0"/>
          <w:numId w:val="5"/>
        </w:numPr>
      </w:pPr>
      <w:r>
        <w:rPr/>
        <w:t xml:space="preserve">Provádění zásahu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Kontrolování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Kontrolování prodejní plochy v civilním oblečení.</w:t>
      </w:r>
    </w:p>
    <w:p>
      <w:pPr>
        <w:numPr>
          <w:ilvl w:val="0"/>
          <w:numId w:val="5"/>
        </w:numPr>
      </w:pPr>
      <w:r>
        <w:rPr/>
        <w:t xml:space="preserve">Kontrolování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815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 služby</dc:title>
  <dc:description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