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pálicích pecí</w:t>
      </w:r>
      <w:bookmarkEnd w:id="1"/>
    </w:p>
    <w:p>
      <w:pPr/>
      <w:r>
        <w:rPr/>
        <w:t xml:space="preserve">Obsluha pálicích pecí provádí výpal výrobků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Palič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Seřizování a ošetřování pecí a sušáren.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pálicích pecí (28-008-H)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výpalu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sušení a vypal keramických výrobků, zažíhání dekoru,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výrobků, evidence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774B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pálicích pecí</dc:title>
  <dc:description>Obsluha pálicích pecí provádí výpal výrobků z keramiky.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