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Lesník pro ochranu přírody a krajiny</w:t>
      </w:r>
      <w:bookmarkEnd w:id="0"/>
    </w:p>
    <w:p>
      <w:pPr/>
      <w:r>
        <w:rPr/>
        <w:t xml:space="preserve">Lesník pro ochranu přírody a krajiny plánuje a koordinuje péči o lesní ekosystémy včetně myslivosti, provádí a koordinuje jejich výzkum, posuzuje záměry,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koncepcí, studií a programů včetně tvorby lesních hospodářských plánů z hlediska ochrany přírody v oboru lesnictví.</w:t>
      </w:r>
    </w:p>
    <w:p>
      <w:pPr>
        <w:numPr>
          <w:ilvl w:val="0"/>
          <w:numId w:val="5"/>
        </w:numPr>
      </w:pPr>
      <w:r>
        <w:rPr/>
        <w:t xml:space="preserve">Příprava podkladů a zpracování odborných posudků, vyjádření, sdělení, stanovisek, závazných stanovisek a rozhodnutí v rámci výkonu státní správy a odborné činnosti, případně také zpracování soudně znaleckých posudků v oboru lesnictví.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včetně zajišťování jejich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přírody.</w:t>
      </w:r>
    </w:p>
    <w:p>
      <w:pPr>
        <w:numPr>
          <w:ilvl w:val="0"/>
          <w:numId w:val="5"/>
        </w:numPr>
      </w:pPr>
      <w:r>
        <w:rPr/>
        <w:t xml:space="preserve">Provádění mapování, inventarizačních průzkumů a monitoringu v krajině a v jejích přírodních složkách včetně aktualizace vrstev mapování biotopů a výzkumu lesních ekosystémů.</w:t>
      </w:r>
    </w:p>
    <w:p>
      <w:pPr>
        <w:numPr>
          <w:ilvl w:val="0"/>
          <w:numId w:val="5"/>
        </w:numPr>
      </w:pPr>
      <w:r>
        <w:rPr/>
        <w:t xml:space="preserve">Spolupráce s orgány státní správy myslivosti, případně výkon státní správy myslivosti, vedení agendy výkonu práva myslivosti ve vztahu k ochraně přírody ve své územní působnosti.</w:t>
      </w:r>
    </w:p>
    <w:p>
      <w:pPr>
        <w:numPr>
          <w:ilvl w:val="0"/>
          <w:numId w:val="5"/>
        </w:numPr>
      </w:pPr>
      <w:r>
        <w:rPr/>
        <w:t xml:space="preserve">Usměrňování péče o zvěř ve prospěch potřeb ochrany přírody a krajiny v oblasti své územní působnosti a spolupráce s uživateli honiteb.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 včetně zajištění opatření k nápravě.</w:t>
      </w:r>
    </w:p>
    <w:p>
      <w:pPr>
        <w:numPr>
          <w:ilvl w:val="0"/>
          <w:numId w:val="5"/>
        </w:numPr>
      </w:pPr>
      <w:r>
        <w:rPr/>
        <w:t xml:space="preserve">Zpracování podkladů pro územní plánování a stavební činnost z hlediska ochrany lesa.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lesnictví.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v oboru lesnictví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Shromažďování, zpracování a vyhodnocování vědeckotechnických informací z oboru lesnictví včetně publikační činnosti.</w:t>
      </w:r>
    </w:p>
    <w:p>
      <w:pPr>
        <w:numPr>
          <w:ilvl w:val="0"/>
          <w:numId w:val="5"/>
        </w:numPr>
      </w:pPr>
      <w:r>
        <w:rPr/>
        <w:t xml:space="preserve">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oborech příbuzných biologii, botanice a zoologii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Biologové, botanici, zoologové a příbuzní specialisté (CZ-ISCO 2131)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4107T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Licence pro výkon činnosti odborného lesního hospodáře podle zákona č. 289/1995 Sb., lesní zákon</w:t>
      </w:r>
    </w:p>
    <w:p>
      <w:pPr>
        <w:numPr>
          <w:ilvl w:val="0"/>
          <w:numId w:val="5"/>
        </w:numPr>
      </w:pPr>
      <w:r>
        <w:rPr/>
        <w:t xml:space="preserve">doporučené - Myslivecká zkouška - odborná způsobilost v oblasti myslivosti podle zákona č. 449/2001 Sb., o myslivosti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 vymezených oborů ochrany přírody v rámci odborné činnosti v oblasti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podkladů z oblasti péče o lesní ekosystémy pro výkon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příslušných částí plánu péče o chráněná území se zaměřením na lesní ekosystémy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ke koncepci lesní správy a péče o les v chráněných územích v rámci odborné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řešení výzkumných úkolů v rámci odborné činnosti v oblasti péče o lesní ekosystémy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publikování výsledků výzkumné a dokumentační činnosti v oblasti péče o lesní ekosystémy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c14.D.3421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Provádění, posuzování a vyhodnocování kontrolní a dozorové činnosti v oblasti ochrany lesa a jednotlivých složek životního prostředí, se zaměřením na myslivost a 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správního řízení v rámci zajišťování dílčích úkolů státního dozoru v oblasti myslivosti, rybářství, ochrany lesa a používání chemických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lesního hospodářství a myslivosti a předpisů souvisejících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97B98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Lesník pro ochranu přírody a krajiny</dc:title>
  <dc:description>Lesník pro ochranu přírody a krajiny plánuje a koordinuje péči o lesní ekosystémy včetně myslivosti, provádí a koordinuje jejich výzkum, posuzuje záměry,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2017-11-22T09:34:01+00:00</dcterms:created>
  <dcterms:modified xsi:type="dcterms:W3CDTF">2017-11-22T09:55:29+00:00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