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koordinace a rozvoje územní veřejné správy</w:t>
      </w:r>
      <w:bookmarkEnd w:id="1"/>
    </w:p>
    <w:p>
      <w:pPr/>
      <w:r>
        <w:rPr/>
        <w:t xml:space="preserve">Referent specialista koordinace a rozvoje územní veřejné správy se podílí na tvorbě a realizaci celostátní koncepce vývoje systému veřejné správy, zejména se zaměřením na problematiku územní veřejné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Referent specialista koncepce výstavby a rozvoje územní veřejné správy, Referent specialista koordinace a usměrňování výkonu územní veřejné správy, Referent specialista analytik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věcných řešení a právních úprav územního členění státu, výstavby a působnosti územních orgánů veřejné správy a návrhy racionalizačních opatření.</w:t>
      </w:r>
    </w:p>
    <w:p>
      <w:pPr>
        <w:numPr>
          <w:ilvl w:val="0"/>
          <w:numId w:val="5"/>
        </w:numPr>
      </w:pPr>
      <w:r>
        <w:rPr/>
        <w:t xml:space="preserve">Podíl na zabezpečení optimálních podmínek pro výkon působnosti územních samosprávných celků.</w:t>
      </w:r>
    </w:p>
    <w:p>
      <w:pPr>
        <w:numPr>
          <w:ilvl w:val="0"/>
          <w:numId w:val="5"/>
        </w:numPr>
      </w:pPr>
      <w:r>
        <w:rPr/>
        <w:t xml:space="preserve">Tvorba koncepce rozvoje územní veřejné zprávy a územního členění státu.</w:t>
      </w:r>
    </w:p>
    <w:p>
      <w:pPr>
        <w:numPr>
          <w:ilvl w:val="0"/>
          <w:numId w:val="5"/>
        </w:numPr>
      </w:pPr>
      <w:r>
        <w:rPr/>
        <w:t xml:space="preserve">Tvorba a posuzování návrhů programů a koncepcí vývoje systémů státní správy a samosprávy.</w:t>
      </w:r>
    </w:p>
    <w:p>
      <w:pPr>
        <w:numPr>
          <w:ilvl w:val="0"/>
          <w:numId w:val="5"/>
        </w:numPr>
      </w:pPr>
      <w:r>
        <w:rPr/>
        <w:t xml:space="preserve">Tvorba a posuzování záměrů věcného řešení v oblasti rozvoje územní veřejné správy a zajišťování související koordinační činnosti.</w:t>
      </w:r>
    </w:p>
    <w:p>
      <w:pPr>
        <w:numPr>
          <w:ilvl w:val="0"/>
          <w:numId w:val="5"/>
        </w:numPr>
      </w:pPr>
      <w:r>
        <w:rPr/>
        <w:t xml:space="preserve">Zabezpečení komplexních programů a postupných kroků nezbytných k praktickému uskutečnění koncepčních a reformních změn fungování územní veřejné správy.</w:t>
      </w:r>
    </w:p>
    <w:p>
      <w:pPr>
        <w:numPr>
          <w:ilvl w:val="0"/>
          <w:numId w:val="5"/>
        </w:numPr>
      </w:pPr>
      <w:r>
        <w:rPr/>
        <w:t xml:space="preserve">Komplexní posuzování v připomínkovém řízení, zpracovávání zásadních věcných stanovisek k návrhům předkládaným vládě ve věci výkonu rozvoje územní veřejné správy a návrhům souvisejícím.</w:t>
      </w:r>
    </w:p>
    <w:p>
      <w:pPr>
        <w:numPr>
          <w:ilvl w:val="0"/>
          <w:numId w:val="5"/>
        </w:numPr>
      </w:pPr>
      <w:r>
        <w:rPr/>
        <w:t xml:space="preserve">Celostátní koordinace a zajišťování mezirezortní spolupráce při plnění úkolů v úrovni ústřední státní správy směrem k zabezpečení výkonu územní veřejné správy.</w:t>
      </w:r>
    </w:p>
    <w:p>
      <w:pPr>
        <w:numPr>
          <w:ilvl w:val="0"/>
          <w:numId w:val="5"/>
        </w:numPr>
      </w:pPr>
      <w:r>
        <w:rPr/>
        <w:t xml:space="preserve">Tvorba analytických podkladů se zaměřením na ekonomickou a finanční problematiku spojenou se zajištěním přeneseného výkonu státní správy v územních samosprávných celcích. Tvorba koncepce příspěvku na výkon státní správy pro obce a kraje.</w:t>
      </w:r>
    </w:p>
    <w:p>
      <w:pPr>
        <w:numPr>
          <w:ilvl w:val="0"/>
          <w:numId w:val="5"/>
        </w:numPr>
      </w:pPr>
      <w:r>
        <w:rPr/>
        <w:t xml:space="preserve">Organizace a koordinace součinnosti krajů a obcí při realizaci legislativních opatření při výkonu státní správy v přenesené působnosti a poskytování potřebné metodické pomoci.</w:t>
      </w:r>
    </w:p>
    <w:p>
      <w:pPr>
        <w:numPr>
          <w:ilvl w:val="0"/>
          <w:numId w:val="5"/>
        </w:numPr>
      </w:pPr>
      <w:r>
        <w:rPr/>
        <w:t xml:space="preserve">Zajišťování všeobecné celostátní koordinace a metodického usměrňování výkonu státní správy v území.</w:t>
      </w:r>
    </w:p>
    <w:p>
      <w:pPr>
        <w:numPr>
          <w:ilvl w:val="0"/>
          <w:numId w:val="5"/>
        </w:numPr>
      </w:pPr>
      <w:r>
        <w:rPr/>
        <w:t xml:space="preserve">Stanovování forem spolupráce mezi územními pracovišti ústředních státních orgánů, krajskými úřady a úřady obcí, vyhodnocování spolupráce a navrhování opatření příslušným resortům a vládě.</w:t>
      </w:r>
    </w:p>
    <w:p>
      <w:pPr>
        <w:numPr>
          <w:ilvl w:val="0"/>
          <w:numId w:val="5"/>
        </w:numPr>
      </w:pPr>
      <w:r>
        <w:rPr/>
        <w:t xml:space="preserve">Spolupráce při přípravě souvisejících materiálů pro jednání vlády.</w:t>
      </w:r>
    </w:p>
    <w:p>
      <w:pPr>
        <w:numPr>
          <w:ilvl w:val="0"/>
          <w:numId w:val="5"/>
        </w:numPr>
      </w:pPr>
      <w:r>
        <w:rPr/>
        <w:t xml:space="preserve">Organizace pravidelného kontaktu představitelů státní správy s představiteli územních samosprávných celků a jejich úřadů.</w:t>
      </w:r>
    </w:p>
    <w:p>
      <w:pPr>
        <w:numPr>
          <w:ilvl w:val="0"/>
          <w:numId w:val="5"/>
        </w:numPr>
      </w:pPr>
      <w:r>
        <w:rPr/>
        <w:t xml:space="preserve">Zabezpečování metodické pomoci územním samosprávným celkům.</w:t>
      </w:r>
    </w:p>
    <w:p>
      <w:pPr>
        <w:numPr>
          <w:ilvl w:val="0"/>
          <w:numId w:val="5"/>
        </w:numPr>
      </w:pPr>
      <w:r>
        <w:rPr/>
        <w:t xml:space="preserve">Výkon státní strávy a zajišťování úkolů ve věcech územního členění státu.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7086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koordinace a rozvoje územní veřejné správy</dc:title>
  <dc:description>Referent specialista koordinace a rozvoje územní veřejné správy se podílí na tvorbě a realizaci celostátní koncepce vývoje systému veřejné správy, zejména se zaměřením na problematiku územní veřejné správy.</dc:description>
  <dc:subject/>
  <cp:keywords/>
  <cp:category>Povolání</cp:category>
  <cp:lastModifiedBy/>
  <dcterms:created xsi:type="dcterms:W3CDTF">2017-11-22T09:33:39+01:00</dcterms:created>
  <dcterms:modified xsi:type="dcterms:W3CDTF">2017-11-22T09:33:39+01:00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