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Zdravotnický záchranář</w:t>
      </w:r>
      <w:bookmarkEnd w:id="1"/>
    </w:p>
    <w:p>
      <w:pPr/>
      <w:r>
        <w:rPr/>
        <w:t xml:space="preserve">Zdravotnický záchranář vykonává činnosti v rámci specifické ošetřovatelské péče na úseku neodkladné, anesteziologicko-resuscitační, intenzivní péče a akutním příjmu, dále se podílí na neodkladné léčebné a diagnostické péči.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Zdravotnictví a farmacie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nelékařská povolání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Paramedic, Zdravotnický záchranář pro urgentní medicínu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rámci zákona č. 96/2004 Sb., o nelékařských zdravotnických povoláních, v souladu s vyhláškou č. 55/2011 Sb., o činnostech zdravotnických pracovníků a jiných odborných pracovníků.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Zdravotničtí záchranáři</w:t>
      </w:r>
    </w:p>
    <w:p>
      <w:pPr>
        <w:numPr>
          <w:ilvl w:val="0"/>
          <w:numId w:val="5"/>
        </w:numPr>
      </w:pPr>
      <w:r>
        <w:rPr/>
        <w:t xml:space="preserve">Zdravotničtí záchranáři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Zdravotničtí záchranáři (CZ-ISCO 3258)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38 638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57 351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83 418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81 132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99 439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48 295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61 149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77 272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56 147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70 627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81 058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80 819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54 302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68 746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78 766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71 144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58 587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83 239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84 463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72 702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47 358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57 304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68 769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60 195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73 579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86 523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3258</w:t>
            </w:r>
          </w:p>
        </w:tc>
        <w:tc>
          <w:tcPr>
            <w:tcW w:w="2000" w:type="dxa"/>
          </w:tcPr>
          <w:p>
            <w:pPr/>
            <w:r>
              <w:rPr/>
              <w:t xml:space="preserve">Zdravotničtí záchranáři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76 633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63 167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3258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Zdravotničtí záchranáři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http://data.europa.eu/esco/isco/C3258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AKVO</w:t>
            </w:r>
          </w:p>
        </w:tc>
        <w:tc>
          <w:tcPr>
            <w:tcW w:w="5000" w:type="dxa"/>
          </w:tcPr>
          <w:p>
            <w:pPr/>
            <w:r>
              <w:rPr/>
              <w:t xml:space="preserve">Zdravotnický záchranář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5345R021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Diplomovaný zdravotnický záchranář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53-41-N/2x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/>
      <w:r>
        <w:rPr>
          <w:b w:val="1"/>
          <w:bCs w:val="1"/>
        </w:rPr>
        <w:t xml:space="preserve">Poznámka ke vzdělání</w:t>
      </w:r>
    </w:p>
    <w:p>
      <w:pPr/>
      <w:r>
        <w:rPr/>
        <w:t xml:space="preserve">Další možnosti školní přípravy definuje příslušná legislativa.</w:t>
      </w:r>
    </w:p>
    <w:p/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3"/>
      </w:pPr>
      <w:bookmarkStart w:id="12" w:name="_Toc12"/>
      <w:r>
        <w:t>Legislativní požadavky</w:t>
      </w:r>
      <w:bookmarkEnd w:id="12"/>
    </w:p>
    <w:p>
      <w:pPr>
        <w:numPr>
          <w:ilvl w:val="0"/>
          <w:numId w:val="5"/>
        </w:numPr>
      </w:pPr>
      <w:r>
        <w:rPr/>
        <w:t xml:space="preserve">povinné - Odborná způsobilost podle zákona č. 96/2004 Sb., o nelékařských zdravotnických povoláních.</w:t>
      </w:r>
    </w:p>
    <w:p/>
    <w:p>
      <w:pPr>
        <w:pStyle w:val="Heading3"/>
      </w:pPr>
      <w:bookmarkStart w:id="13" w:name="_Toc13"/>
      <w:r>
        <w:t>Další vhodné kvalifikace</w:t>
      </w:r>
      <w:bookmarkEnd w:id="13"/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v jiném členském státě EU než v České republice nebo jiném smluvním státě Dohody o Evropském hospodářském prostoru nebo Švýcarské konfederaci se řídí především hlavou VII zákona č. 96/2004 Sb., o nelékařských zdravotnických povoláních, zákonem č. 18/2004 Sb., o uznávání odborné kvalifikace, a dalšími souvisejícími předpisy.</w:t>
      </w:r>
    </w:p>
    <w:p>
      <w:pPr>
        <w:numPr>
          <w:ilvl w:val="0"/>
          <w:numId w:val="5"/>
        </w:numPr>
      </w:pPr>
      <w:r>
        <w:rPr/>
        <w:t xml:space="preserve">doporučené - Uznávání způsobilosti k výkonu zdravotnického povolání a k výkonu činností souvisejících s poskytováním zdravotní péče získané mimo členském státy EU se řídí především hlavou VIII zákona č. 96/2004 Sb., o nelékařských zdravotnických povoláních, a dalšími souvisejícími předpisy.</w:t>
      </w:r>
    </w:p>
    <w:p>
      <w:pPr>
        <w:numPr>
          <w:ilvl w:val="0"/>
          <w:numId w:val="5"/>
        </w:numPr>
      </w:pPr>
      <w:r>
        <w:rPr/>
        <w:t xml:space="preserve">povinné - Povinnost celoživotního vzdělávání nelékařských zdravotnických pracovníků je upravena zákonem č. 96/2004 Sb., o nelékařských zdravotnických povoláních.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specifické ošetřovatelské péče v rámci přednemocniční neodkladné péče, včetně letecké záchranné služby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specifické ošetřovatelské péče v rámci anesteziologicko-resuscitační péče a v rámci akutního příjmu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a udržování zdravotnických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k13.B.0003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navigace zdravotnických vozidel v běžných i obtížných podmínkách s využitím výstražných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k13.E.0002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 provádění bezpečného vyproštění, polohování a transport pacientů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k13.E.0003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Řešení následků hromadných neštěstí v rámci integrovaného záchranného systému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 léčivými prostředky a jejich podávání pacientům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k13.A.0002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Manipulace se zdravotnickými prostředky podle doporučení výrobců, jejich kontrola a správné ukládání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l23.D.0001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tísňové výzvy a zabezpečování jejich řešení s využitím telekomunikační a sdělovací techniky 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zdravotní péče v souladu s právními předpisy a standardy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Dodržování hygienicko-epidemiologického režimu v souladu s předpisy upravujícími ochranu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zdravotnické dokumentace a další dokumentace vyplývající z jiných právních přepisů, včetně práce s informačním systémem poskytovatele zdravotnických služeb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k13.D.0009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Poskytování informací v souladu s odbornou způsobilostí nelékařského zdravotnického pracovníka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pacienty v obtížných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k13.C.0005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Komunikace s problémovými a agresivními pacienty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anatomie, fyziologie a patologie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biochemie a biofyzika, mikrobiologie a epidemiologie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ošetřovatelské postupy v neodkladné péči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k13._.0029</w:t>
            </w:r>
          </w:p>
        </w:tc>
        <w:tc>
          <w:tcPr>
            <w:tcW w:w="3000" w:type="dxa"/>
          </w:tcPr>
          <w:p>
            <w:pPr/>
            <w:r>
              <w:rPr/>
              <w:t xml:space="preserve">urgentní medicína pro zdravotnické záchranáře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k13._.0019</w:t>
            </w:r>
          </w:p>
        </w:tc>
        <w:tc>
          <w:tcPr>
            <w:tcW w:w="3000" w:type="dxa"/>
          </w:tcPr>
          <w:p>
            <w:pPr/>
            <w:r>
              <w:rPr/>
              <w:t xml:space="preserve">zdravotnické prostředky a jejich používání v péči o člověka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k17._.0005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farmakologie pro zdravotnická nelékařská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psychologie při řešení náročných životních situací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etika zdravotnického povolání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a řízení zdravotní péče, včetně vedení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předpisy související s poskytováním zdravotní péče, podpora a ochrana veřejného zdraví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první pomoc a zajišťování zdravotní péče v mimořádných a krizových situacích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k13._.0065</w:t>
            </w:r>
          </w:p>
        </w:tc>
        <w:tc>
          <w:tcPr>
            <w:tcW w:w="3000" w:type="dxa"/>
          </w:tcPr>
          <w:p>
            <w:pPr/>
            <w:r>
              <w:rPr/>
              <w:t xml:space="preserve">ošetřovatelství v klinických a dalších specifických oborech potřebných pro poskytování neodkladné zdravotní péče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271/2012 Sb., o zdravotní způsobilosti zdravotnického pracovníka a jiného odborného pracovníka.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E01543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Zdravotnický záchranář</dc:title>
  <dc:description>Zdravotnický záchranář vykonává činnosti v rámci specifické ošetřovatelské péče na úseku neodkladné, anesteziologicko-resuscitační, intenzivní péče a akutním příjmu, dále se podílí na neodkladné léčebné a diagnostické péči.</dc:description>
  <dc:subject/>
  <cp:keywords/>
  <cp:category>Povolání</cp:category>
  <cp:lastModifiedBy/>
  <dcterms:created xsi:type="dcterms:W3CDTF">2017-11-22T09:07:27+01:00</dcterms:created>
  <dcterms:modified xsi:type="dcterms:W3CDTF">2018-10-02T11:45:20+02:00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