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mechanizátor</w:t>
      </w:r>
      <w:bookmarkEnd w:id="1"/>
    </w:p>
    <w:p>
      <w:pPr/>
      <w:r>
        <w:rPr/>
        <w:t xml:space="preserve">Zemědělský specialista mechanizátor zajišťuje koncepční a operativní řízení provozu, jakosti a spolehlivosti techniky pro zemědělskou a lesní výrobu, údržbu a ochranu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a lesní výrobě a při údržbě a ochraně krajiny.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výrobní praxe.</w:t>
      </w:r>
    </w:p>
    <w:p>
      <w:pPr>
        <w:numPr>
          <w:ilvl w:val="0"/>
          <w:numId w:val="5"/>
        </w:numPr>
      </w:pPr>
      <w:r>
        <w:rPr/>
        <w:t xml:space="preserve">Zajištění spolehlivosti výrobních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podniku.</w:t>
      </w:r>
    </w:p>
    <w:p>
      <w:pPr>
        <w:numPr>
          <w:ilvl w:val="0"/>
          <w:numId w:val="5"/>
        </w:numPr>
      </w:pPr>
      <w:r>
        <w:rPr/>
        <w:t xml:space="preserve">Aplikace podnikových systémů řízení jakosti.</w:t>
      </w:r>
    </w:p>
    <w:p>
      <w:pPr>
        <w:numPr>
          <w:ilvl w:val="0"/>
          <w:numId w:val="5"/>
        </w:numPr>
      </w:pPr>
      <w:r>
        <w:rPr/>
        <w:t xml:space="preserve">Zajištění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Zajištění informačních toků v oblasti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předpisů pro udělování dotací na úseku zemědělské a lesní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normativů pro zemědělskou a lesní výrobu.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zpráv o stavu zemědělské a lesní techniky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Sběr statistických dat o zemědělské a lesní technice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investiční činnosti do strojního výrobního zařízení jak při obnově parku strojů, tak v oblasti technologických zařízení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zemědělské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využívání všech druhů energie, včetně z obnovitelných zdrojů při obsluze manipulačních a mechanizačních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ceníků mechanizovaných prací a sestavování podkladů pro účtování a kalkulace na úseku strojového parku nebo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mechanizovaných procesů v zemědělské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obnovy zemědělské techniky a projektů na získání podpor k 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3D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mechanizátor</dc:title>
  <dc:description>Zemědělský specialista mechanizátor zajišťuje koncepční a operativní řízení provozu, jakosti a spolehlivosti techniky pro zemědělskou a lesní výrobu, údržbu a ochranu krajiny.</dc:description>
  <dc:subject/>
  <cp:keywords/>
  <cp:category>Specializace</cp:category>
  <cp:lastModifiedBy/>
  <dcterms:created xsi:type="dcterms:W3CDTF">2017-11-22T09:32:55+01:00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