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komplexních plánů ochrany pro jednotlivé plodiny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Řízení provádění ochranných zásahů v souladu se správnou praxí v ochraně rostlin a dodržování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Podíl na zavádění preventivních a přímých opatření k regulaci škodlivých organizmů.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rostlin.</w:t>
      </w:r>
    </w:p>
    <w:p>
      <w:pPr>
        <w:numPr>
          <w:ilvl w:val="0"/>
          <w:numId w:val="5"/>
        </w:numPr>
      </w:pPr>
      <w:r>
        <w:rPr/>
        <w:t xml:space="preserve">Kontrola dodržování opatření k ochraně včel, zvěře a dalších necílených organismů a vodních zdrojů.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a vyhodnocení základních vegetačních faktorů ve vztahu k výskytu a šíření škodlivých organismů v krytých prostorách.</w:t>
      </w:r>
    </w:p>
    <w:p>
      <w:pPr>
        <w:numPr>
          <w:ilvl w:val="0"/>
          <w:numId w:val="5"/>
        </w:numPr>
      </w:pPr>
      <w:r>
        <w:rPr/>
        <w:t xml:space="preserve">Technické práce na úseku pokusnictví a testování strojů na ochranu rostlin.</w:t>
      </w:r>
    </w:p>
    <w:p>
      <w:pPr>
        <w:numPr>
          <w:ilvl w:val="0"/>
          <w:numId w:val="5"/>
        </w:numPr>
      </w:pPr>
      <w:r>
        <w:rPr/>
        <w:t xml:space="preserve">Vedení prvotní evidence dle zákona a obměny přípravků a chemických zásahů.</w:t>
      </w:r>
    </w:p>
    <w:p>
      <w:pPr>
        <w:numPr>
          <w:ilvl w:val="0"/>
          <w:numId w:val="5"/>
        </w:numPr>
      </w:pPr>
      <w:r>
        <w:rPr/>
        <w:t xml:space="preserve">Správné nakládání s prázdnými obaly od přípravků a nakládání s prošlými (obsoletními)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jednoduché laboratorní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správných pracovních postupů k ochraně včel, zvěře a ryb a vodních organismů při aplikaci přípravků a dalších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ochranné lhůty pro manipulaci s ošetřenými rostlinami, popř. vstupy do ošetřených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pokusů –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preventivních a přímých praktických opatření k ochraně rostlin včetně kontroly, seřízení a následné očisty aplikační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skladového hospodářství se specifickými požadavky na skladování přípravků (obměna a nakládání s obsoletními přípravky a prázdnými obaly)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a zdravotních předpisů při skladování a manipulaci s 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pracovních postupů v oblasti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posouzení stavu porostu, skladovaného materiálu a návrh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843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dc:description>
  <dc:subject/>
  <cp:keywords/>
  <cp:category>Specializace</cp:category>
  <cp:lastModifiedBy/>
  <dcterms:created xsi:type="dcterms:W3CDTF">2017-11-22T09:32:55+01:00</dcterms:created>
  <dcterms:modified xsi:type="dcterms:W3CDTF">2025-02-27T14:32:06+01:00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