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technik seřizovač a programátor výrobních zařízení</w:t>
      </w:r>
      <w:bookmarkEnd w:id="1"/>
    </w:p>
    <w:p>
      <w:pPr/>
      <w:r>
        <w:rPr/>
        <w:t xml:space="preserve">Keramický technik seřizovač a programátor výrobních zařízení seřizuje a programuje složitá výrobní zařízení ve spolupráci s vedoucím vymezeného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robotizovaných pracovišť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činnosti a stavu jednotlivých částí programovatelných výrobních zařízení.</w:t>
      </w:r>
    </w:p>
    <w:p>
      <w:pPr>
        <w:numPr>
          <w:ilvl w:val="0"/>
          <w:numId w:val="5"/>
        </w:numPr>
      </w:pPr>
      <w:r>
        <w:rPr/>
        <w:t xml:space="preserve">Seřizování a programování výrobních zařízení a jejich technická údržba.</w:t>
      </w:r>
    </w:p>
    <w:p>
      <w:pPr>
        <w:numPr>
          <w:ilvl w:val="0"/>
          <w:numId w:val="5"/>
        </w:numPr>
      </w:pPr>
      <w:r>
        <w:rPr/>
        <w:t xml:space="preserve">Školení pracovníků v obsluze programovatelných výrobních zařízení.</w:t>
      </w:r>
    </w:p>
    <w:p>
      <w:pPr>
        <w:numPr>
          <w:ilvl w:val="0"/>
          <w:numId w:val="5"/>
        </w:numPr>
      </w:pPr>
      <w:r>
        <w:rPr/>
        <w:t xml:space="preserve">Zajišťování dodržování technologických postupů a stanovených parametrů výrobků a polotovarů.</w:t>
      </w:r>
    </w:p>
    <w:p>
      <w:pPr>
        <w:numPr>
          <w:ilvl w:val="0"/>
          <w:numId w:val="5"/>
        </w:numPr>
      </w:pPr>
      <w:r>
        <w:rPr/>
        <w:t xml:space="preserve">Vedení evidence provozních programovatelných výrobních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31166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přístrojů, strojů a zařízení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keramickou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řídicích systémů výrobních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E687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seřizovač a programátor výrobních zařízení</dc:title>
  <dc:description>Keramický technik seřizovač a programátor výrobních zařízení seřizuje a programuje složitá výrobní zařízení ve spolupráci s vedoucím vymezeného úseku.</dc:description>
  <dc:subject/>
  <cp:keywords/>
  <cp:category>Specializace</cp:category>
  <cp:lastModifiedBy/>
  <dcterms:created xsi:type="dcterms:W3CDTF">2017-11-22T09:32:41+01:00</dcterms:created>
  <dcterms:modified xsi:type="dcterms:W3CDTF">2018-02-02T15:24:30+01:00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