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sociálního pojištění</w:t>
      </w:r>
      <w:bookmarkEnd w:id="1"/>
    </w:p>
    <w:p>
      <w:pPr/>
      <w:r>
        <w:rPr/>
        <w:t xml:space="preserve">Referent sociálního pojištění připravuje podklady pro řízení související s dávkami důchodového a nemocenského pojištění a pro řízení o pojistném na sociální zabezpečení a příspěvku na státní politiku zaměstnanosti. Rozhoduje o nárocích v dávkovém řízení důchodového a nemocenského pojištění a realizuje výplatu dávek. Rozhoduje o plnění povinností, vymáhání pohledávek ve věcech pojistného na sociální zabezpečení a příspěvku na státní politiku zaměstnanosti a sankčních opatření při neplnění povinností plátců pojistného.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důchodovém a nemocenském pojištění.</w:t>
      </w:r>
    </w:p>
    <w:p>
      <w:pPr>
        <w:numPr>
          <w:ilvl w:val="0"/>
          <w:numId w:val="5"/>
        </w:numPr>
      </w:pPr>
      <w:r>
        <w:rPr/>
        <w:t xml:space="preserve">Rozhodování o nárocích v dávkovém řízení důchodového pojištění a realizace výplaty dávek.</w:t>
      </w:r>
    </w:p>
    <w:p>
      <w:pPr>
        <w:numPr>
          <w:ilvl w:val="0"/>
          <w:numId w:val="5"/>
        </w:numPr>
      </w:pPr>
      <w:r>
        <w:rPr/>
        <w:t xml:space="preserve">Odborné zpracování přípravného důchodového řízení.</w:t>
      </w:r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řízení o pojistném na sociální zabezpečení a příspěvku na státní politiku zaměstnanosti.</w:t>
      </w:r>
    </w:p>
    <w:p>
      <w:pPr>
        <w:numPr>
          <w:ilvl w:val="0"/>
          <w:numId w:val="5"/>
        </w:numPr>
      </w:pPr>
      <w:r>
        <w:rPr/>
        <w:t xml:space="preserve">Příjem vykonatelných správních rozhodnutí, která nebyla splněna a jsou určena k vymáhání, provádění kontroly převzatých dokladů.</w:t>
      </w:r>
    </w:p>
    <w:p>
      <w:pPr>
        <w:numPr>
          <w:ilvl w:val="0"/>
          <w:numId w:val="5"/>
        </w:numPr>
      </w:pPr>
      <w:r>
        <w:rPr/>
        <w:t xml:space="preserve">Vymáhání pohledávek správním výkonem rozhodnutí formou srážky ze mzdy (platu) nebo formou přikázání pohledávky.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9A2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sociálního pojištění</dc:title>
  <dc:description>Referent sociálního pojištění připravuje podklady pro řízení související s dávkami důchodového a nemocenského pojištění a pro řízení o pojistném na sociální zabezpečení a příspěvku na státní politiku zaměstnanosti. Rozhoduje o nárocích v dávkovém řízení důchodového a nemocenského pojištění a realizuje výplatu dávek. Rozhoduje o plnění povinností, vymáhání pohledávek ve věcech pojistného na sociální zabezpečení a příspěvku na státní politiku zaměstnanosti a sankčních opatření při neplnění povinností plátců pojistného.</dc:description>
  <dc:subject/>
  <cp:keywords/>
  <cp:category>Povolání</cp:category>
  <cp:lastModifiedBy/>
  <dcterms:created xsi:type="dcterms:W3CDTF">2017-11-22T09:32:33+01:00</dcterms:created>
  <dcterms:modified xsi:type="dcterms:W3CDTF">2017-11-22T09:32:33+01:00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